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Kompakt og dynamisk.</w:t>
      </w:r>
    </w:p>
    <w:p>
      <w:pPr>
        <w:pStyle w:val="label-first"/>
        <w:keepNext/>
        <w:ind w:left="0"/>
      </w:pPr>
      <w:r>
        <w:rPr>
          <w:b/>
          <w:sz w:val="20"/>
        </w:rPr>
        <w:t xml:space="preserve">8LS motorserien fra B&amp;R nu endnu mere kraftfuld.</w:t>
      </w:r>
    </w:p>
    <w:p>
      <w:pPr>
        <w:pStyle w:val="par-first"/>
        <w:ind w:left="0"/>
        <w:jc w:val="left"/>
      </w:pPr>
      <w:r>
        <w:rPr>
          <w:i/>
          <w:i/>
        </w:rPr>
        <w:t xml:space="preserve">Alle motorer fra B&amp;R’s 8LS serien er nu efter en komplet modernisering endnu mere kraftfuld end nogensinde før. Et mere kompakt hus, optimeret design og flere størrelsestyper er kun nogle af de ting, der gør 8LS motoren endnu mere attraktiv og universel.</w:t>
      </w:r>
    </w:p>
    <w:p>
      <w:pPr>
        <w:pStyle w:val="par"/>
        <w:ind w:left="0"/>
      </w:pPr>
      <w:r>
        <w:rPr/>
        <w:t xml:space="preserve">B&amp;R har forbedret de stærke og dynamiske servomotorer fra 8LS serien ned til mindste detalje. F.eks. er størrelse 2 og 3 motorerne nu langt mere kompakt, men stadig med samme tekniske specifikationer, hvilket garanterer, at de er fuldstændig kompatible og endda med højere moment. Motorerne i størrelse 5 og 7 fås i flere længder og er derfor mere fleksible med hensyn til dynamik og moment.</w:t>
      </w:r>
    </w:p>
    <w:p>
      <w:pPr>
        <w:pStyle w:val="label"/>
        <w:keepNext/>
        <w:ind w:left="0"/>
      </w:pPr>
      <w:r>
        <w:rPr>
          <w:b/>
          <w:sz w:val="20"/>
        </w:rPr>
        <w:t xml:space="preserve">8LS motorer som 'preferred'</w:t>
      </w:r>
    </w:p>
    <w:p>
      <w:pPr>
        <w:pStyle w:val="par"/>
        <w:ind w:left="0"/>
      </w:pPr>
      <w:r>
        <w:rPr/>
        <w:t xml:space="preserve">8LS motorerne bruger de nyeste induktive encodere, der, i forhold til tidligere encodere, giver langt mere nøjagtige data. I kombination med det digitale EnDat 2.2 interface, kan de mest almindelige sikkerhedsfunktioner anvendes, også med hybrid-motorkabler, hvor encoder og motorkabler er samlet. Derved reduceres kabelføringen og som følge heraf også omkostningerne.</w:t>
      </w:r>
    </w:p>
    <w:p>
      <w:pPr>
        <w:pStyle w:val="par"/>
        <w:ind w:left="0"/>
      </w:pPr>
      <w:r>
        <w:rPr/>
        <w:t xml:space="preserve">De mest gængse motorer i de 8LS serien er ’preferred’. For kunderne betyder det en motor til en fornuftig pris med relativ kort leveringstid. Hvis det er nødvendigt, kan ’preferred’ motorerne være klar med kort varsel og sendes med ekspreslevering. </w:t>
      </w:r>
    </w:p>
    <w:p/>
    <w:bookmarkStart w:id="6" w:name="_XREFN10073"/>
    <w:bookmarkStart w:id="7" w:name="_XREFN10078"/>
    <w:p>
      <w:pPr>
        <w:keepNext/>
        <w:spacing w:after="20" w:before="0"/>
        <w:ind w:left="0"/>
      </w:pPr>
      <w:r>
        <w:drawing>
          <wp:inline xmlns:wp="http://schemas.openxmlformats.org/drawingml/2006/wordprocessingDrawing" distB="0" distL="0" distR="0" distT="0">
            <wp:extent cx="3600000" cy="2401172"/>
            <wp:effectExtent b="0" l="0" r="0" t="0"/>
            <wp:docPr id="1" name="synchronous motor 8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nchronous motor 8LS"/>
                    <pic:cNvPicPr/>
                  </pic:nvPicPr>
                  <pic:blipFill>
                    <a:blip xmlns:r="http://schemas.openxmlformats.org/officeDocument/2006/relationships" cstate="print" r:embed="N1039A"/>
                    <a:stretch>
                      <a:fillRect/>
                    </a:stretch>
                  </pic:blipFill>
                  <pic:spPr>
                    <a:xfrm>
                      <a:off x="0" y="0"/>
                      <a:ext cx="3600000" cy="2401172"/>
                    </a:xfrm>
                    <a:prstGeom prst="rect">
                      <a:avLst/>
                    </a:prstGeom>
                  </pic:spPr>
                </pic:pic>
              </a:graphicData>
            </a:graphic>
          </wp:inline>
        </w:drawing>
      </w:r>
    </w:p>
    <w:p>
      <w:pPr>
        <w:pStyle w:val="media-caption"/>
        <w:ind w:left="0"/>
      </w:pPr>
      <w:r>
        <w:t xml:space="preserve">B&amp;R har fuldstændig moderniseret hele serien af 8LS motorer og gennemført en lang række forbedringer i processen.</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53" w:type="default"/>
      <w:footerReference xmlns:r="http://schemas.openxmlformats.org/officeDocument/2006/relationships" r:id="N104E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3" Target="header1.xml" Type="http://schemas.openxmlformats.org/officeDocument/2006/relationships/header"/><Relationship Id="N104E7"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A" Target="media/N104B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