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Mennesker og robotter - hånd i hånd</w:t>
      </w:r>
    </w:p>
    <w:p>
      <w:pPr>
        <w:pStyle w:val="label-first"/>
        <w:keepNext/>
        <w:ind w:left="0"/>
      </w:pPr>
      <w:r>
        <w:rPr>
          <w:b/>
          <w:sz w:val="20"/>
        </w:rPr>
        <w:t xml:space="preserve">B&amp;R præsenterer nye løsninger på Anuga FoodTec </w:t>
      </w:r>
    </w:p>
    <w:p>
      <w:pPr>
        <w:pStyle w:val="par-first"/>
        <w:ind w:left="0"/>
        <w:jc w:val="left"/>
      </w:pPr>
      <w:r>
        <w:rPr>
          <w:i/>
          <w:i/>
        </w:rPr>
        <w:t xml:space="preserve">Nye løsninger, inden for samarbejdet mellem mennesker og robotter i fødevareindustrien, vil være omdrejningspunktet for B&amp;R’s udstilling i hal 7 / stand 39 på Anuga FoodTec messen, der afholdes den 24. – 27. marts i Köln.</w:t>
      </w:r>
    </w:p>
    <w:p>
      <w:pPr>
        <w:pStyle w:val="par"/>
        <w:ind w:left="0"/>
      </w:pPr>
      <w:r>
        <w:rPr/>
        <w:t xml:space="preserve">"Brugen af vores SafeROBOTICS funktioner gør behovet for sikkerhedsgitter omkring en robot overflødig, og lade robotter og mennesker arbejde hånd i hånd," forklarer Enrico Paolucci, B&amp;R’s globale account manager for fødevarevareindustrien. Ud over de allerede velfungerende funktioner til overvågning af robotternes hastighede ved bevægelse af led og i tool center pointet (TCP), er B&amp;R’s udvalg af SafeROBOTICS funktioner blevet udvidet til at omfatte overvågning af arbejdsområdet og mere orienteret mod monteringsflangen.  "Hvilket gør det endnu nemmere at opnå det højere niveau af fleksibilitet og den tættere forbindelse mellem robotteknologi og automatisering, der efterspørges af Industry 4.0."</w:t>
      </w:r>
    </w:p>
    <w:p>
      <w:pPr>
        <w:pStyle w:val="par"/>
        <w:ind w:left="0"/>
      </w:pPr>
      <w:r>
        <w:rPr/>
        <w:t xml:space="preserve">"Med den fjerde industrielle revolution, er kompleksiteten af produktionsprocesserne vokset hurtigt", siger Paolucci. I et forsøg på at tilpasse sig til disse nye udfordringer, er fødevarevirksomheder i stigende grad begyndt at være afhængig af automationsteknologi. "Netop derfor, har vi valgt for første gang i år at udstille på Anuga FoodTec". B&amp;R tilbyder fødevareproducenterne integrerede automationsløsninger, der kan øge deres konkurrenceevne i overgangen til Industry 4.0.</w:t>
      </w:r>
    </w:p>
    <w:p/>
    <w:bookmarkStart w:id="5" w:name="_XREFN1009B"/>
    <w:bookmarkStart w:id="6" w:name="_XREFN100B6"/>
    <w:p>
      <w:pPr>
        <w:keepNext/>
        <w:spacing w:after="20" w:before="0"/>
        <w:ind w:left="0"/>
      </w:pPr>
      <w:r>
        <w:drawing>
          <wp:inline xmlns:wp="http://schemas.openxmlformats.org/drawingml/2006/wordprocessingDrawing" distB="0" distL="0" distR="0" distT="0">
            <wp:extent cx="3600000" cy="2394141"/>
            <wp:effectExtent b="0" l="0" r="0" t="0"/>
            <wp:docPr id="1" name="KRONES-Palletizing-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NES-Palletizing-machine"/>
                    <pic:cNvPicPr/>
                  </pic:nvPicPr>
                  <pic:blipFill>
                    <a:blip xmlns:r="http://schemas.openxmlformats.org/officeDocument/2006/relationships" cstate="print" r:embed="N10375"/>
                    <a:stretch>
                      <a:fillRect/>
                    </a:stretch>
                  </pic:blipFill>
                  <pic:spPr>
                    <a:xfrm>
                      <a:off x="0" y="0"/>
                      <a:ext cx="3600000" cy="2394141"/>
                    </a:xfrm>
                    <a:prstGeom prst="rect">
                      <a:avLst/>
                    </a:prstGeom>
                  </pic:spPr>
                </pic:pic>
              </a:graphicData>
            </a:graphic>
          </wp:inline>
        </w:drawing>
      </w:r>
    </w:p>
    <w:p>
      <w:pPr>
        <w:pStyle w:val="media-caption"/>
        <w:ind w:left="0"/>
      </w:pPr>
      <w:r>
        <w:t xml:space="preserve">B&amp;R’s teknologi giver i høj grad produktions fleksibilitet, hvilket er meget afgørende for virksomheder i fødevarevareindustrien, for at være klar til fremtidens udfordringer. Et control og drivsystem fra B&amp;R gør det muligt for denne palleteringsmaskine at reagere på ændringer i produktionsprocessen - fleksibelt og fuldautomatisk. Foto: KRONES AG</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