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Sicher Qualität nachweisen</w:t>
      </w:r>
    </w:p>
    <w:p>
      <w:pPr>
        <w:pStyle w:val="label-first"/>
        <w:keepNext/>
        <w:ind w:left="0"/>
      </w:pPr>
      <w:r>
        <w:rPr>
          <w:b/>
          <w:sz w:val="20"/>
        </w:rPr>
        <w:t xml:space="preserve">Betriebs- und Prozessdaten werden mit APROL PDA einfach zentral erfasst</w:t>
      </w:r>
    </w:p>
    <w:p>
      <w:pPr>
        <w:pStyle w:val="par-first"/>
        <w:ind w:left="0"/>
        <w:jc w:val="left"/>
      </w:pPr>
      <w:r>
        <w:rPr>
          <w:i/>
          <w:i/>
        </w:rPr>
        <w:t xml:space="preserve">Die zentrale Erfassung für Betriebs- und Prozessdaten von Maschinen und Anlagen mit dem B&amp;R-Prozessleitsystem APROL wird deutlich erleichtert. Die neue Solution APROL PDA verfügt dazu über einen PDA-Browser, PDA-Bausteine und ein PDA-Visualisierungselement. APROL PDA kann als gebrauchsfertige Einzellösung oder integriert in ein bestehendes APROL-System verwendet werden.</w:t>
      </w:r>
    </w:p>
    <w:p>
      <w:pPr>
        <w:pStyle w:val="par"/>
        <w:ind w:left="0"/>
      </w:pPr>
      <w:r>
        <w:rPr/>
        <w:t xml:space="preserve">Die zentrale Datenerfassung ermöglicht eine übergreifende Online-Performancekontrolle und visuelle Übersichtsdarstellungen. Durch eine leistungsfähige und hochverfügbare Langzeitarchivierung wird der Qualitätsnachweis des gesamten Herstellungsprozesses sichergestellt. Flexible Reports mit integrierten Analysefunktionen unterstützen die Optimierung der Produktion. Die kombinierte Darstellung von stetigen Daten, Alarmen und Ereignissen hilft Zusammenhänge von Ursache und Wirkung zu erkennen.</w:t>
      </w:r>
    </w:p>
    <w:p>
      <w:pPr>
        <w:pStyle w:val="label"/>
        <w:keepNext/>
        <w:ind w:left="0"/>
      </w:pPr>
      <w:r>
        <w:rPr>
          <w:b/>
          <w:sz w:val="20"/>
        </w:rPr>
        <w:t xml:space="preserve">Mehrere Visualisierungen in einer Grafik</w:t>
      </w:r>
    </w:p>
    <w:p>
      <w:pPr>
        <w:pStyle w:val="par"/>
        <w:ind w:left="0"/>
      </w:pPr>
      <w:r>
        <w:rPr/>
        <w:t xml:space="preserve">Zur Darstellung von Visualisierungen stehen der neue APROL VNC Viewer und das neue Visualisierungselement VNC Viewer zur Einbettung in eine Prozessgrafik zur Verfügung. Mit dem VNC Viewer können zum Beispiel mehrere Maschinen-Visualisierungen – unabhängig von der jeweiligen Plattform – gleichzeitig und beliebig skaliert auf einer Prozessgrafik dargestellt werden. Darüber hinaus ermöglicht ein Web-Widget die Einbettung von Webseiten, zum Beispiel für HTML5-basierte Visualisierungen, IP-Kameras und Business-Intelligence-Berichte.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Process Data Acquisition with APROL P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cess Data Acquisition with APROL PDA"/>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Die zentrale Erfassung von Betriebs- und Prozessdaten wird mit APROL PDA deutlich erleichtert.</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