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Więcej OPC UA w APROL</w:t>
      </w:r>
    </w:p>
    <w:p>
      <w:pPr>
        <w:pStyle w:val="label-first"/>
        <w:keepNext/>
        <w:ind w:left="0"/>
      </w:pPr>
      <w:r>
        <w:rPr>
          <w:b/>
          <w:sz w:val="20"/>
        </w:rPr>
        <w:t xml:space="preserve">System sterowania procesami firmy B&amp;R ułatwia wymianę danych nieskrępowaną dedykowanymi rozwiązaniami od dostawców.</w:t>
      </w:r>
    </w:p>
    <w:p>
      <w:pPr>
        <w:pStyle w:val="par-first"/>
        <w:ind w:left="0"/>
        <w:jc w:val="left"/>
      </w:pPr>
      <w:r>
        <w:rPr>
          <w:i/>
          <w:i/>
        </w:rPr>
        <w:t xml:space="preserve">Użytkownicy systemu sterowania procesami APROL firmy B&amp;R mogą od teraz korzystać z szerszej gamy zalet oferowanych przez OPC UA. Serwer OPC UA i klient OPC UA są teraz dostępne bezpośrednio na linuksowych serwerach wykonawczych APROL,  aby umożliwić komunikację w standardzie otwartym i nieskrępowanym dedykowanymi rozwiązaniami od dostawców.</w:t>
      </w:r>
    </w:p>
    <w:p>
      <w:pPr>
        <w:pStyle w:val="par"/>
        <w:ind w:left="0"/>
      </w:pPr>
      <w:r>
        <w:rPr/>
        <w:t xml:space="preserve">Wszystkie zmienne APROL, dzięki którym serwer OPC UA jest dostępny dla klientów OPC UA w trybie zapisu lub odczytu, można definiować w drodze prostego wyboru opcji. Wystarczy za pomocą przeglądarki klienta OPC UA wybrać wszystkie punkty danych do powiązania. Ważne atrybuty, np. odczytu i zapisu są dostępne automatycznie.</w:t>
      </w:r>
    </w:p>
    <w:p>
      <w:pPr>
        <w:pStyle w:val="label"/>
        <w:keepNext/>
        <w:ind w:left="0"/>
      </w:pPr>
      <w:r>
        <w:rPr>
          <w:b/>
          <w:sz w:val="20"/>
        </w:rPr>
        <w:t xml:space="preserve">Komunikacja pomiędzy systemami</w:t>
      </w:r>
    </w:p>
    <w:p>
      <w:pPr>
        <w:pStyle w:val="par"/>
        <w:ind w:left="0"/>
      </w:pPr>
      <w:r>
        <w:rPr/>
        <w:t xml:space="preserve">Jednostki zarządzania silnikami i sterowniki, kompaktowe sterowniki OPC i inne urządzenia mogą bezpośrednio wymieniać ważne dane ruchowe, serwisowe i diagnostyczne z klientem OPC UA. Serwer OPC UA może posłużyć do podłączenia dowolnej liczby paneli HMI lub systemów SCADA do systemu sterowania procesami APROL. Można także skonfigurować komunikację między serwerami wykonawczymi APROL. Można również spiąć w ten sposób różne systemy APROL, także te różniące się wersją oprogramowania.</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OPC UA AP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APROL"/>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Obecnie OPC UA jeszcze bardziej ułatwia sterownikom, panelom HMI i systemom SCADA pochodzącym od dowolnego producenta wymianę danych w ramach systemu sterowania procesami APROL firmy B&amp;R.</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