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for the wood industry</w:t>
      </w:r>
    </w:p>
    <w:p>
      <w:pPr>
        <w:pStyle w:val="label-first"/>
        <w:keepNext/>
        <w:ind w:left="0"/>
      </w:pPr>
      <w:r>
        <w:rPr>
          <w:b/>
          <w:sz w:val="20"/>
        </w:rPr>
        <w:t xml:space="preserve">B&amp;R presents low-cost safety solutions at Ligna</w:t>
      </w:r>
    </w:p>
    <w:p>
      <w:pPr>
        <w:pStyle w:val="par-first"/>
        <w:ind w:left="0"/>
        <w:jc w:val="left"/>
      </w:pPr>
      <w:r>
        <w:rPr>
          <w:i/>
          <w:i/>
        </w:rPr>
        <w:t xml:space="preserve">Programmable safety technology is no longer more expensive than a conventional safety relay. B&amp;R's new safe I/O modules make programmable safety technology an economical solution even for woodworking applications on the smallest scale. These and other innovations will be on display in Hall 17 / Booth G20 at the Ligna trade fair from May 11-15 in Hanover.</w:t>
      </w:r>
    </w:p>
    <w:p>
      <w:pPr>
        <w:pStyle w:val="par"/>
        <w:ind w:left="0"/>
      </w:pPr>
      <w:r>
        <w:rPr/>
        <w:t xml:space="preserve">Another way B&amp;R can help its customers deal with cost pressure in the wood industry is with its compact controllers, which are designed to save space and optimize costs. B&amp;R's web terminals (Power Panel T-Series) and terminals featuring an integrated controller (Power Panel C-Series) are also perfect for the wood industry. The harsh production environments are no problem thanks to their IP65 protection.</w:t>
      </w:r>
    </w:p>
    <w:p>
      <w:pPr>
        <w:pStyle w:val="label"/>
        <w:keepNext/>
        <w:ind w:left="0"/>
      </w:pPr>
      <w:r>
        <w:rPr>
          <w:b/>
          <w:sz w:val="20"/>
        </w:rPr>
        <w:t xml:space="preserve">Plastics expertise for WPC</w:t>
      </w:r>
    </w:p>
    <w:p>
      <w:pPr>
        <w:pStyle w:val="par"/>
        <w:ind w:left="0"/>
      </w:pPr>
      <w:r>
        <w:rPr/>
        <w:t xml:space="preserve">Wood-plastic composites (WPCs) represent a promising market for the wood industry. The production of WPCs involves techniques such as extrusion and injection molding that are unconventional for wood processors. This is where B&amp;R's customers in the wood industry stand to profit from B&amp;R's many years of in-depth experience in plastics processing.</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000"/>
            <wp:effectExtent b="0" l="0" r="0" t="0"/>
            <wp:docPr id="1" name="Li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gna"/>
                    <pic:cNvPicPr/>
                  </pic:nvPicPr>
                  <pic:blipFill>
                    <a:blip xmlns:r="http://schemas.openxmlformats.org/officeDocument/2006/relationships" cstate="print" r:embed="N1038B"/>
                    <a:stretch>
                      <a:fillRect/>
                    </a:stretch>
                  </pic:blipFill>
                  <pic:spPr>
                    <a:xfrm>
                      <a:off x="0" y="0"/>
                      <a:ext cx="3600000" cy="2700000"/>
                    </a:xfrm>
                    <a:prstGeom prst="rect">
                      <a:avLst/>
                    </a:prstGeom>
                  </pic:spPr>
                </pic:pic>
              </a:graphicData>
            </a:graphic>
          </wp:inline>
        </w:drawing>
      </w:r>
    </w:p>
    <w:p>
      <w:pPr>
        <w:pStyle w:val="media-caption"/>
        <w:ind w:left="0"/>
      </w:pPr>
      <w:r>
        <w:t xml:space="preserve">B&amp;R will be showcasing its latest innovations for the wood industry at Ligna.</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