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Safety for the wood industry</w:t>
      </w:r>
    </w:p>
    <w:p>
      <w:pPr>
        <w:pStyle w:val="label-first"/>
        <w:keepNext/>
        <w:ind w:left="0"/>
      </w:pPr>
      <w:r>
        <w:rPr>
          <w:b/>
          <w:sz w:val="20"/>
        </w:rPr>
        <w:t xml:space="preserve">B&amp;R presents low-cost safety solutions at Ligna</w:t>
      </w:r>
    </w:p>
    <w:p>
      <w:pPr>
        <w:pStyle w:val="par-first"/>
        <w:ind w:left="0"/>
        <w:jc w:val="left"/>
      </w:pPr>
      <w:r>
        <w:rPr>
          <w:i/>
          <w:i/>
        </w:rPr>
        <w:t xml:space="preserve">可编程安全技术将不再比传统安全继电器更昂贵。贝加莱新型安全I/O模块使得可编程安全技术成为经济型解决方案，即使面对小规模木工应用。这些及其它创新将在5月11至15日于汉诺威举办的Ligna展会上展示，展台号：Hall 17 / Booth G20。</w:t>
      </w:r>
    </w:p>
    <w:p>
      <w:pPr>
        <w:pStyle w:val="par"/>
        <w:ind w:left="0"/>
      </w:pPr>
      <w:r>
        <w:rPr/>
        <w:t xml:space="preserve">Another way B&amp;R can help its customers deal with cost pressure in the wood industry is with its compact controllers, which are designed to save space and optimize costs. B&amp;R's web terminals (Power Panel T-Series) and terminals featuring an integrated controller (Power Panel C-Series) are also perfect for the wood industry. The harsh production environments are no problem thanks to their IP65 protection.</w:t>
      </w:r>
    </w:p>
    <w:p>
      <w:pPr>
        <w:pStyle w:val="label"/>
        <w:keepNext/>
        <w:ind w:left="0"/>
      </w:pPr>
      <w:r>
        <w:rPr>
          <w:b/>
          <w:sz w:val="20"/>
        </w:rPr>
        <w:t xml:space="preserve">Plastics expertise for WPC</w:t>
      </w:r>
    </w:p>
    <w:p>
      <w:pPr>
        <w:pStyle w:val="par"/>
        <w:ind w:left="0"/>
      </w:pPr>
      <w:r>
        <w:rPr/>
        <w:t xml:space="preserve">Wood-plastic composites (WPCs) represent a promising market for the wood industry. The production of WPCs involves techniques such as extrusion and injection molding that are unconventional for wood processors. This is where B&amp;R's customers in the wood industry stand to profit from B&amp;R's many years of in-depth experience in plastics processing.</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000"/>
            <wp:effectExtent b="0" l="0" r="0" t="0"/>
            <wp:docPr id="1" name="Li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na"/>
                    <pic:cNvPicPr/>
                  </pic:nvPicPr>
                  <pic:blipFill>
                    <a:blip xmlns:r="http://schemas.openxmlformats.org/officeDocument/2006/relationships" cstate="print" r:embed="N1038B"/>
                    <a:stretch>
                      <a:fillRect/>
                    </a:stretch>
                  </pic:blipFill>
                  <pic:spPr>
                    <a:xfrm>
                      <a:off x="0" y="0"/>
                      <a:ext cx="3600000" cy="2700000"/>
                    </a:xfrm>
                    <a:prstGeom prst="rect">
                      <a:avLst/>
                    </a:prstGeom>
                  </pic:spPr>
                </pic:pic>
              </a:graphicData>
            </a:graphic>
          </wp:inline>
        </w:drawing>
      </w:r>
    </w:p>
    <w:p>
      <w:pPr>
        <w:pStyle w:val="media-caption"/>
        <w:ind w:left="0"/>
      </w:pPr>
      <w:r>
        <w:t xml:space="preserve">B&amp;R will be showcasing its latest innovations for the wood industry at Ligna.</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