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expanduje a roste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Rok 2014 skončil rekordním obratem - specialista na automatizaci expanduje po celém světě 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loni dosáhla rekordního obratu 535 miliónů Euro, což představuje nárůst o 13% oproti předchozímu roku. "Máme v úmyslu pokračovat v této expanzi," řekl generální ředitel Peter Gucher na mezinárodní tiskové konferenci společnosti, která se konala v polovině dubna v německém Hannoveru.</w:t>
      </w:r>
    </w:p>
    <w:p>
      <w:pPr>
        <w:pStyle w:val="par"/>
        <w:ind w:left="0"/>
      </w:pPr>
      <w:r>
        <w:rPr/>
        <w:t xml:space="preserve">Růst byl rovnoměrně rozložen po celé Evropě, Americe a Asii. K jeho posílení přispělo také otevření nových poboček v Japonsku a Singapuru. Společnost současně posiluje svou přítomnost na existujících evropských a amerických trzích. Brzy budou otevřeny nové kanceláře v Evropě a Střední a Jižní Americe.</w:t>
      </w:r>
    </w:p>
    <w:p>
      <w:pPr>
        <w:pStyle w:val="par"/>
        <w:ind w:left="0"/>
      </w:pPr>
      <w:r>
        <w:rPr/>
        <w:t xml:space="preserve">"Pro posílení naší pozice na trhu neustále zakládáme nové pobočky a otevíráme nové kanceláře," vysvětluje Gucher. Produkty B&amp;R slouží výrobním závodům evropských a amerických strojírenských firem na všech kontinentech. "V Indii, partnerské zemi letošního ročníku Hannover Messe, patříme mezi tři největší dodavatele automatizačního řešení."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Rostoucí trh v Indii</w:t>
      </w:r>
    </w:p>
    <w:p>
      <w:pPr>
        <w:pStyle w:val="par"/>
        <w:ind w:left="0"/>
      </w:pPr>
      <w:r>
        <w:rPr/>
        <w:t xml:space="preserve">P. V. Sivaram, výkonný ředitel B&amp;R v Indii, poukazuje, jak důležitou úlohu hraje Indie v celkové strategii B&amp;R. Indická ekonomika zažívá rychlý růst a zpracovatelský průmysl roste dvakrát rychleji než HDP. "V příštích několika letech poroste podíl indického průmyslového zboží na světovém trhu nerovnoměrně. A spolu s ním i poptávka po automatizační technice mezi indickými výrobci strojů," předpovídá Sivaram. "Jsme připraveni uspokojit tuto poptávku."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Inovace pro vizi Industry 4.0</w:t>
      </w:r>
    </w:p>
    <w:p>
      <w:pPr>
        <w:pStyle w:val="par"/>
        <w:ind w:left="0"/>
      </w:pPr>
      <w:r>
        <w:rPr/>
        <w:t xml:space="preserve">"Modularita, flexibilita a integrace napříč celým portfoliem jsou charakteristickými znaky systémů B&amp;R po mnoho let," vysvětluje Gucher. "Díky tomu jsou zákazníci B&amp;R dobře vybaveni pro přicházející výzvu Industry 4.0." Kromě nejnovějších inovací mapp technology a tříosého servo pohonu ACOPOS P3, jako perfektní nástroje zmínil Gucher univerzální software pro automatizaci - Automation Studio a jeho systém řízení procesů APROL.  B&amp;R nedávno dosáhla dalšího milníku představením technologie reACTION pro bezpečnostní aplikace. "Jsme velmi hrdí na to, že můžeme nabízet nejrychlejší programovatelnou bezpečnostní technologii na světě," říká Gucher.</w:t>
      </w:r>
    </w:p>
    <w:p>
      <w:pPr>
        <w:pStyle w:val="par"/>
        <w:ind w:left="0"/>
      </w:pPr>
      <w:r>
        <w:rPr/>
        <w:t xml:space="preserve">Díky systému APROL B&amp;R rozšiřuje své zaměření také na provozovatele zařízení.  "S naším hotovým balíčkem řešení nabízíme snadno použitelné řešení pro sběr procesních dat, sledování stavu a sledování spotřeby energie" řekl Gucher.</w:t>
      </w:r>
    </w:p>
    <w:p/>
    <w:bookmarkStart w:id="8" w:name="_XREFN1009B"/>
    <w:bookmarkStart w:id="9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000"/>
            <wp:effectExtent b="0" l="0" r="0" t="0"/>
            <wp:docPr id="1" name="Gucher P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ucher Peter"/>
                    <pic:cNvPicPr/>
                  </pic:nvPicPr>
                  <pic:blipFill>
                    <a:blip xmlns:r="http://schemas.openxmlformats.org/officeDocument/2006/relationships" cstate="print" r:embed="N103C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Generální ředitel B&amp;R Peter Gucher: "Naše inovace nám výrazně pomohly zvýšit podíl B&amp;R na trhu."</w:t>
      </w:r>
    </w:p>
    <w:bookmarkEnd w:id="9"/>
    <w:bookmarkEnd w:id="8"/>
    <w:bookmarkStart w:id="10" w:name="_XREFN10122"/>
    <w:bookmarkStart w:id="11" w:name="_XREFN10129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3218081"/>
            <wp:effectExtent b="0" l="0" r="0" t="0"/>
            <wp:docPr id="2" name="revenue turn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venue turnover"/>
                    <pic:cNvPicPr/>
                  </pic:nvPicPr>
                  <pic:blipFill>
                    <a:blip xmlns:r="http://schemas.openxmlformats.org/officeDocument/2006/relationships" cstate="print" r:embed="N1041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218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V roce 2014 dosáhla B&amp;R poprvé obratu přes 500 miliónů €.</w:t>
      </w:r>
    </w:p>
    <w:bookmarkEnd w:id="11"/>
    <w:bookmarkEnd w:id="10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9E" w:type="default"/>
      <w:footerReference xmlns:r="http://schemas.openxmlformats.org/officeDocument/2006/relationships" r:id="N1053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3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022"/>
                        <pic:cNvPicPr/>
                      </pic:nvPicPr>
                      <pic:blipFill>
                        <a:blip xmlns:r="http://schemas.openxmlformats.org/officeDocument/2006/relationships" cstate="print" r:embed="N105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9E" Target="header1.xml" Type="http://schemas.openxmlformats.org/officeDocument/2006/relationships/header"/><Relationship Id="N10532" Target="footer1.xml" Type="http://schemas.openxmlformats.org/officeDocument/2006/relationships/footer"/><Relationship Id="N103CE" Target="media/N103CE.jpg" Type="http://schemas.openxmlformats.org/officeDocument/2006/relationships/image"/><Relationship Id="N1041D" Target="media/N1041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05" Target="media/N1050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