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Harness the power of big data with B&amp;R</w:t>
      </w:r>
    </w:p>
    <w:p>
      <w:pPr>
        <w:pStyle w:val="label-first"/>
        <w:keepNext/>
        <w:ind w:left="0"/>
      </w:pPr>
      <w:r>
        <w:rPr>
          <w:b/>
          <w:sz w:val="20"/>
        </w:rPr>
        <w:t xml:space="preserve">ACHEMA: APROL simplifies process optimization</w:t>
      </w:r>
    </w:p>
    <w:p>
      <w:pPr>
        <w:pStyle w:val="par-first"/>
        <w:ind w:left="0"/>
        <w:jc w:val="left"/>
      </w:pPr>
      <w:r>
        <w:rPr>
          <w:i/>
          <w:i/>
        </w:rPr>
        <w:t xml:space="preserve">Turn big data into big improvements in your production processes – B&amp;R will show you how it can be done at ACHEMA from June 15-19 in Frankfurt. At Booth A63 in Hall 11.1, B&amp;R will be presenting Advanced Process Control and many other new features of its APROL process control system, as well as ready-to-use solutions for process data acquisition, energy monitoring and condition monitoring. With APROL, even small and midsized companies can quickly boost productivity and minimize maintenance costs.</w:t>
      </w:r>
    </w:p>
    <w:p>
      <w:pPr>
        <w:pStyle w:val="par"/>
        <w:ind w:left="0"/>
      </w:pPr>
      <w:r>
        <w:rPr/>
        <w:t xml:space="preserve">Solutions such as line monitoring and track-and-trace are simple to implement with the APROL family of products. A new APROL function for control performance monitoring, for example, gives plant operators 29 different parameters for a perfect overview of individual machines and lines or even entire plants.</w:t>
      </w:r>
    </w:p>
    <w:p>
      <w:pPr>
        <w:pStyle w:val="label"/>
        <w:keepNext/>
        <w:ind w:left="0"/>
      </w:pPr>
      <w:r>
        <w:rPr>
          <w:b/>
          <w:sz w:val="20"/>
        </w:rPr>
        <w:t xml:space="preserve">Easy integration with PackML</w:t>
      </w:r>
    </w:p>
    <w:p>
      <w:pPr>
        <w:pStyle w:val="par"/>
        <w:ind w:left="0"/>
      </w:pPr>
      <w:r>
        <w:rPr/>
        <w:t xml:space="preserve">PackML's machine data interface makes it even easier to integrate machines into APROL for monitoring and management tasks. The standard library contains control modules for machines and lines that provide convenient access to relevant details. </w:t>
      </w:r>
    </w:p>
    <w:p>
      <w:pPr>
        <w:pStyle w:val="label"/>
        <w:keepNext/>
        <w:ind w:left="0"/>
      </w:pPr>
      <w:r>
        <w:rPr>
          <w:b/>
          <w:sz w:val="20"/>
        </w:rPr>
        <w:t xml:space="preserve">Integrated business intelligence</w:t>
      </w:r>
    </w:p>
    <w:p>
      <w:pPr>
        <w:pStyle w:val="par"/>
        <w:ind w:left="0"/>
      </w:pPr>
      <w:r>
        <w:rPr/>
        <w:t xml:space="preserve">Further adding to the optimum overview, APROL's comprehensive business intelligence suite collects, processes and analyzes all of the data generated by a networked factory. Interactive and adaptable dashboards, graphs and reports provide flexible viewing options – including support for mobile devices – and place the power of intelligently harnessed big data conveniently at your fingertips.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PROL-b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booth"/>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B&amp;R showcased the latest features of its APROL process control system at ACHEMA.</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