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Обработка больших массивов данных с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Выставка ACHEMA:  APROL упрощает оптимизацию технологического процесса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Усовершенствуйте ваше производство путем быстрой и качественной обработки больших массивов входящей информации - B&amp;R продемонстрирует как это сделать на выставке ACHEMA 15-19 июня во Франкфурте.  На Стенде A63 в Зале 11.1 B&amp;R представит инструмент Advanced Process Control и многие другие новые функции своей системы управления технологическим процессом APROL, а так же готовые к работе решения для получения технологических данных, мониторинга энергопотребления и мониторинга состояния. Благодаря APROL даже небольшие и средние компании могут быстро повысить производительность и минимизировать затраты на обслуживание.</w:t>
      </w:r>
    </w:p>
    <w:p>
      <w:pPr>
        <w:pStyle w:val="par"/>
        <w:ind w:left="0"/>
      </w:pPr>
      <w:r>
        <w:rPr/>
        <w:t xml:space="preserve">Такие решения как Line Monitoring или Track-and-Trace легко внедряются с помощью линейки продуктов APROL. Например, новая функция APROL для мониторинга качества управления показывает операторам производства 29 различных параметров для контроля отдельных машин, линий или всего производства в целом.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Легкая интеграция с PackML</w:t>
      </w:r>
    </w:p>
    <w:p>
      <w:pPr>
        <w:pStyle w:val="par"/>
        <w:ind w:left="0"/>
      </w:pPr>
      <w:r>
        <w:rPr/>
        <w:t xml:space="preserve">Интерфейс данных машины PackML позволяет легко интегрировать машины в APROL  для мониторинга и управления задачами.  Стандартная библиотека содержит модули контроля для машин и линий, которые обеспечивают удобный доступ к актуальной информации.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Встроенный анализ бизнес-данных </w:t>
      </w:r>
    </w:p>
    <w:p>
      <w:pPr>
        <w:pStyle w:val="par"/>
        <w:ind w:left="0"/>
      </w:pPr>
      <w:r>
        <w:rPr/>
        <w:t xml:space="preserve">В добавление к оптимальному обзору, пакет комплексного анализа бизнес-данных APROL собирает, обрабатывает и анализирует все данные, генерируемые объединенным в сеть предприятием.  Интерактивные и адаптируемые панели инструментов, графики и отчеты обеспечивают гибкие возможности обзора – включая поддержку мобильных устройств, - и кладут к вашим ногам интеллектуально обузданную мощь больших массивов данных.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PROL-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booth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покажет новейшие функции распределенной системы управления APROL на выставке ACHEMA.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