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Stroje na celém světě pod kontrolou</w:t>
      </w:r>
    </w:p>
    <w:p>
      <w:pPr>
        <w:pStyle w:val="label-first"/>
        <w:keepNext/>
        <w:ind w:left="0"/>
      </w:pPr>
      <w:r>
        <w:rPr>
          <w:b/>
          <w:sz w:val="20"/>
        </w:rPr>
        <w:t xml:space="preserve">B&amp;R představuje jednoduché a spolehlivé řešení vzdálené správy</w:t>
      </w:r>
    </w:p>
    <w:p>
      <w:pPr>
        <w:pStyle w:val="par-first"/>
        <w:ind w:left="0"/>
        <w:jc w:val="left"/>
      </w:pPr>
      <w:r>
        <w:rPr>
          <w:i/>
          <w:i/>
        </w:rPr>
        <w:t xml:space="preserve">Díky novému řešení vzdálené správy od společnosti B&amp;R lze u strojů a zařízení jednoduchým způsobem provádět diagnostiku a údržbu. Řešení je v souladu se současnými směrnicemi pro IT a bezpečnost a lze s ním dosáhnout značných úspor i při malých investičních nákladech.</w:t>
      </w:r>
    </w:p>
    <w:p>
      <w:pPr>
        <w:pStyle w:val="par"/>
        <w:ind w:left="0"/>
      </w:pPr>
      <w:r>
        <w:rPr/>
        <w:t xml:space="preserve">Servisní technici mohou mít přístup ke strojům z každého místa na světě.  K tomuto účelu se vytvoří zabezpečené VPN spojení mezi SiteManagerem u stroje a bránou, která je obvykle umístěna v servisním středisku výrobce stroje. Zde jsou uložena oprávnění k přístupu až pro 10 000 strojů.  Jednoduchým způsobem tak lze vytvořit rozsáhlý pool management strojů.</w:t>
      </w:r>
    </w:p>
    <w:p>
      <w:pPr>
        <w:pStyle w:val="label"/>
        <w:keepNext/>
        <w:ind w:left="0"/>
      </w:pPr>
      <w:r>
        <w:rPr>
          <w:b/>
          <w:sz w:val="20"/>
        </w:rPr>
        <w:t xml:space="preserve">Integrovaný firewall</w:t>
      </w:r>
    </w:p>
    <w:p>
      <w:pPr>
        <w:pStyle w:val="par"/>
        <w:ind w:left="0"/>
      </w:pPr>
      <w:r>
        <w:rPr/>
        <w:t xml:space="preserve">SiteManager má integrované digitální vstupy a výstupy, na které lze připojit například přepínače s klíčem pro povolení vzdáleného přístupu za účelem provedení údržby.  Integrovaný firewall tvoří ochranu před nežádoucími přístupy třetích stran.  Aby se zabránilo konfliktům s podnikovými firewally, komunikace na internetu probíhá pomocí zakódovaných webových protokolů kompatibilních s firewallem.  Žádné dodatečné porty se otvírat nemusí.</w:t>
      </w:r>
    </w:p>
    <w:p>
      <w:pPr>
        <w:pStyle w:val="label"/>
        <w:keepNext/>
        <w:ind w:left="0"/>
      </w:pPr>
      <w:r>
        <w:rPr>
          <w:b/>
          <w:sz w:val="20"/>
        </w:rPr>
        <w:t xml:space="preserve">Připojení pomocí LAN, WLAN nebo mobilní sítě</w:t>
      </w:r>
    </w:p>
    <w:p>
      <w:pPr>
        <w:pStyle w:val="par"/>
        <w:ind w:left="0"/>
      </w:pPr>
      <w:r>
        <w:rPr/>
        <w:t xml:space="preserve">Prostřednictvím bezpečného VPN spojení lze používat všechny údržbové a diagnostické funkce systému B&amp;R.  SiteManager se konfiguruje jednoduchým způsobem pomocí automatizačního softwaru Automation Studio, a tím je vynikajícím způsobem vhodný pro sériovou výrobu nebo dodatečnou výbavu strojů.  Tam, kde napojení pomocí LAN nebo WLAN není možné nebo není žádoucí, lze vytvořit VPN spojení prostřednictvím mobilní sítě GPRS a UMTS.  Tím je zaručen optimální servis pro zařízení umístěná na odlehlých místech. Nevznikají tak vysoké náklady za příjezd servisního technika.</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B&amp;R SiteManager pro vzdálenou správu lze připojit prostřednictvím LAN, WLAN nebo mobilní sítě.</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