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Nenhuma máquina está fora do alcance</w:t>
      </w:r>
    </w:p>
    <w:p>
      <w:pPr>
        <w:pStyle w:val="label-first"/>
        <w:keepNext/>
        <w:ind w:left="0"/>
      </w:pPr>
      <w:r>
        <w:rPr>
          <w:b/>
          <w:sz w:val="20"/>
        </w:rPr>
        <w:t xml:space="preserve">A B&amp;R apresenta uma solução simples e segura para manutenção remota</w:t>
      </w:r>
    </w:p>
    <w:p>
      <w:pPr>
        <w:pStyle w:val="par-first"/>
        <w:ind w:left="0"/>
        <w:jc w:val="left"/>
      </w:pPr>
      <w:r>
        <w:rPr>
          <w:i/>
          <w:i/>
        </w:rPr>
        <w:t xml:space="preserve">A nova solução de manutenção remota da B&amp;R torna o diagnóstico e a manutenção de máquinas e equipamentos mais fáceis do que nunca. A solução utiliza os mais recentes padrões de segurança e TI e permite economias significativas com baixos custos de investimento.</w:t>
      </w:r>
    </w:p>
    <w:p>
      <w:pPr>
        <w:pStyle w:val="par"/>
        <w:ind w:left="0"/>
      </w:pPr>
      <w:r>
        <w:rPr/>
        <w:t xml:space="preserve">Os técnicos de serviço podem acessar máquinas de qualquer lugar do mundo. Além disso, uma conexão VPN certificada e criptografada é estabelecida entre o SiteManager na máquina e um gateway, que geralmente está localizado no centro de serviço do fabricante da máquina. Lá, todos os direitos de acesso para até 10.000 máquinas são armazenados. Uma solução abrangente de gerenciamento de pool de máquinas pode ser configurada facilmente.</w:t>
      </w:r>
    </w:p>
    <w:p>
      <w:pPr>
        <w:pStyle w:val="label"/>
        <w:keepNext/>
        <w:ind w:left="0"/>
      </w:pPr>
      <w:r>
        <w:rPr>
          <w:b/>
          <w:sz w:val="20"/>
        </w:rPr>
        <w:t xml:space="preserve">Firewall integrado</w:t>
      </w:r>
    </w:p>
    <w:p>
      <w:pPr>
        <w:pStyle w:val="par"/>
        <w:ind w:left="0"/>
      </w:pPr>
      <w:r>
        <w:rPr/>
        <w:t xml:space="preserve">O SiteManager integrou entradas e saídas digitais. Estes podem ser usados para conectar um interruptor de chave, por exemplo, que deve ser ativado para permitir o acesso para manutenção. Um firewall integrado fornece proteção contra acesso não autorizado de terceiros. Para evitar conflitos com firewalls de plantas, a comunicação com a Internet é tratada usando protocolos web criptografados compatíveis com firewall. Não é necessário abrir portas adicionais.</w:t>
      </w:r>
    </w:p>
    <w:p>
      <w:pPr>
        <w:pStyle w:val="label"/>
        <w:keepNext/>
        <w:ind w:left="0"/>
      </w:pPr>
      <w:r>
        <w:rPr>
          <w:b/>
          <w:sz w:val="20"/>
        </w:rPr>
        <w:t xml:space="preserve">Conexão via LAN, WLAN ou rede móvel</w:t>
      </w:r>
    </w:p>
    <w:p>
      <w:pPr>
        <w:pStyle w:val="par"/>
        <w:ind w:left="0"/>
      </w:pPr>
      <w:r>
        <w:rPr/>
        <w:t xml:space="preserve">Todas as funções de diagnóstico e manutenção do sistema B&amp;R podem ser usadas através de uma conexão VPN segura. O SiteManager é fácil de configurar no software de engenharia do Automation Studio da B&amp;R, tornando-o perfeitamente adequado tanto para máquinas produzidas em série como para retrofit. Nos casos em que uma conexão LAN ou WLAN não seja possível ou não desejada, a conexão VPN pode ser estabelecida através de uma rede móvel GPRS e UMTS. Isso garante um ótimo serviço, mesmo para instalações em locais remotos, sem a despesa de despachar um técnico de campo.</w:t>
      </w:r>
    </w:p>
    <w:p/>
    <w:bookmarkStart w:id="6" w:name="_XREFN1009B"/>
    <w:bookmarkStart w:id="7" w:name="_XREFN100A0"/>
    <w:p>
      <w:pPr>
        <w:keepNext/>
        <w:spacing w:after="20" w:before="0"/>
        <w:ind w:left="0"/>
      </w:pPr>
      <w:r>
        <w:drawing>
          <wp:inline xmlns:wp="http://schemas.openxmlformats.org/drawingml/2006/wordprocessingDrawing" distB="0" distL="0" distR="0" distT="0">
            <wp:extent cx="2933700" cy="1955800"/>
            <wp:effectExtent b="0" l="0" r="0" t="0"/>
            <wp:docPr id="1" name="Remote Maintenanc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ote Maintenance small"/>
                    <pic:cNvPicPr/>
                  </pic:nvPicPr>
                  <pic:blipFill>
                    <a:blip xmlns:r="http://schemas.openxmlformats.org/officeDocument/2006/relationships" cstate="print" r:embed="N103B0"/>
                    <a:stretch>
                      <a:fillRect/>
                    </a:stretch>
                  </pic:blipFill>
                  <pic:spPr>
                    <a:xfrm>
                      <a:off x="0" y="0"/>
                      <a:ext cx="2933700" cy="1955800"/>
                    </a:xfrm>
                    <a:prstGeom prst="rect">
                      <a:avLst/>
                    </a:prstGeom>
                  </pic:spPr>
                </pic:pic>
              </a:graphicData>
            </a:graphic>
          </wp:inline>
        </w:drawing>
      </w:r>
    </w:p>
    <w:p>
      <w:pPr>
        <w:pStyle w:val="media-caption"/>
        <w:ind w:left="0"/>
      </w:pPr>
      <w:r>
        <w:t xml:space="preserve">O componente SiteManager da solução de manutenção remota da B&amp;R pode ser conectado via LAN, WLAN ou rede móvel.</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