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Produção e operação à prova de poeira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apresentará novos painéis resistentes a poeiras e linturas na ITMA em Milão</w:t>
      </w:r>
    </w:p>
    <w:p>
      <w:pPr>
        <w:pStyle w:val="par-first"/>
        <w:ind w:left="0"/>
        <w:jc w:val="left"/>
      </w:pPr>
      <w:r>
        <w:rPr>
          <w:i/>
          <w:i/>
        </w:rPr>
        <w:t xml:space="preserve">Poeira e fiapo representam um grande desafio para máquinas de produção de têxteis. De 12 a 19 de novembro, na feira ITMA em Milão, Itália (Hall 8, Booth 9), a B&amp;R apresentará uma nova geração de painéis modulares de braço oscilante com proteção IP65. Com isso, as máquinas podem ser operadas de forma fácil e confiável - mesmo em ambientes empoeirados. Além dos novos terminais de operação, a B&amp;R também exibirá sistemas de I/O, tecnologia de segurança e tecnologia de acionamento com proteção IP65 e IP67.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Síncrono apesar da falha de energia</w:t>
      </w:r>
    </w:p>
    <w:p>
      <w:pPr>
        <w:pStyle w:val="par"/>
        <w:ind w:left="0"/>
      </w:pPr>
      <w:r>
        <w:rPr/>
        <w:t xml:space="preserve">Um segmento quebrado pode ser demorado e dispendioso. A B&amp;R oferece uma seleção de pacotes de tecnologia pré-programados, incluindo um que oferece um controle de enrolador altamente preciso a altas velocidades. Além disso, as unidades B&amp;R mantêm a sincronização ao desligá-lo após uma falha de energia e, assim, evitar que o fio seja rasgado. Isso facilita o funcionamento e o funcionamento do sistema com um tempo de inatividade mínimo.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Facilitado monitoramento de condições</w:t>
      </w:r>
    </w:p>
    <w:p>
      <w:pPr>
        <w:pStyle w:val="par"/>
        <w:ind w:left="0"/>
      </w:pPr>
      <w:r>
        <w:rPr/>
        <w:t xml:space="preserve">Para ajudar a maximizar a produtividade, a B&amp;R oferece soluções prontas para uso para aquisição de dados de processo, monitoramento de condições e monitoramento de energia. Isso significa que ciclos de manutenção e consumo de energia podem ser otimizados, por exemplo. A disponibilidade de máquinas e sistemas no ramo têxtil é aumentada significativamente.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booth swing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th swing arm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Na feira ITMA, a B&amp;R exibirá terminais de operação resistentes ao pó e ao lodo, bem como numerosos outros produtos com proteção IP65 e IP67.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