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B&amp;R inaugura su oficina de Kosice (Eslovaquia) 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El este de Eslovaquia refuerza su servicio técnico y de formación </w:t>
      </w:r>
    </w:p>
    <w:p>
      <w:pPr>
        <w:pStyle w:val="par-first"/>
        <w:ind w:left="0"/>
        <w:jc w:val="left"/>
      </w:pPr>
      <w:r>
        <w:rPr>
          <w:i/>
          <w:i/>
        </w:rPr>
        <w:t xml:space="preserve">Los clientes de B&amp;R de todo el mundo se benefician de su red mundial de oficinas comerciales y equipos de soporte técnico. Con el objetivo de ampliar las capacidades de B&amp;R Eslovaquia, con sede en Nové Mesto nad Váhom, B&amp;R ha abierto nuevas oficinas en Kosice. Los clientes del este de Eslovaquia, que son mayoritariamente empresas de las industrias del automóvil, alimentaria y del packaging, disfrutarán de un servicio local más rápido y personalizado. </w:t>
      </w:r>
    </w:p>
    <w:p>
      <w:pPr>
        <w:pStyle w:val="par"/>
        <w:ind w:left="0"/>
      </w:pPr>
      <w:r>
        <w:rPr/>
        <w:t xml:space="preserve">El director de ventas regional comenta que "los clientes verán los beneficios reflejados en la flexibilidad y eficiencia que les proporcionarán nuestras soluciones innovadoras y de alta calidad". "No obstante, `Perfection in Automation´ es mucho más que simplemente desarrollar productos de calidad que respondan a las necesidades de la industria. Significa entender las necesidades especificas de cada región, país e incluso de cada individuo con el que entramos en contacto." </w:t>
      </w:r>
    </w:p>
    <w:p>
      <w:pPr>
        <w:pStyle w:val="label"/>
        <w:keepNext/>
        <w:ind w:left="0"/>
      </w:pPr>
      <w:r>
        <w:rPr>
          <w:b/>
          <w:sz w:val="20"/>
        </w:rPr>
        <w:t xml:space="preserve">Dándole soporte al cliente</w:t>
      </w:r>
    </w:p>
    <w:p>
      <w:pPr>
        <w:pStyle w:val="par"/>
        <w:ind w:left="0"/>
      </w:pPr>
      <w:r>
        <w:rPr/>
        <w:t xml:space="preserve">Las nuevas oficinas ofrecerán un soporte rápido y de calidad en temas relacionados con el hardware y software de B&amp;R, además de ofrecer también cursos de formación.  El equipo comercial podrá llegar a nuevos clientes, al mismo tiempo que da respuesta a los clientes ya existentes, acelerando los procesos de diseño y desarrollo y llevando al mercado las máquinas y equipos más rápidamente. </w:t>
      </w:r>
    </w:p>
    <w:p/>
    <w:bookmarkStart w:id="5" w:name="_XREFN1009B"/>
    <w:bookmarkStart w:id="6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000"/>
            <wp:effectExtent b="0" l="0" r="0" t="0"/>
            <wp:docPr id="1" name="PR15078_New Office Kosice_High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15078_New Office Kosice_HighRes"/>
                    <pic:cNvPicPr/>
                  </pic:nvPicPr>
                  <pic:blipFill>
                    <a:blip xmlns:r="http://schemas.openxmlformats.org/officeDocument/2006/relationships" cstate="print" r:embed="N1038B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La nueva oficina de Kosice está dirigida por el director comercial Martin Majer (el segundo desde la izquierda).  </w:t>
      </w:r>
    </w:p>
    <w:bookmarkEnd w:id="6"/>
    <w:bookmarkEnd w:id="5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Acerca de B&amp;R </w:t>
      </w:r>
    </w:p>
    <w:p>
      <w:pPr>
        <w:pStyle w:val="par"/>
        <w:ind w:left="0"/>
      </w:pPr>
      <w:r>
        <w:rPr>
          <w:sz w:val="16"/>
        </w:rPr>
        <w:t xml:space="preserve">B&amp;R, empresa perteneciente al Grupo ABB y con sede en Austria, es líder mundial en automatización industrial. B&amp;R combina tecnología de vanguardia con ingeniería avanzada para proporcionar a usuarios de todos los sectores soluciones completas para la automatización de máquinas y fábricas, Motion Control, HMI y tecnología de seguridad integrada. El catálogo de productos se completa con estándares de comunicación de IoT industrial que incluyen OPC UA, POWERLINK y openSAFETY. Gracias a su única herramienta de software Automation Studio, B&amp;R redefine constantemente el futuro de la ingeniería de automatización. El espíritu innovador que mantiene a B&amp;R a la vanguardia de la automatización industrial está impulsado por el compromiso de simplificar los procesos y superar las expectativas de los clientes.Para más información, visite www.br-automation.com.</w:t>
      </w:r>
    </w:p>
    <w:p>
      <w:pPr>
        <w:pStyle w:val="par"/>
        <w:ind w:left="0"/>
      </w:pPr>
      <w:r>
        <w:rPr>
          <w:sz w:val="16"/>
        </w:rPr>
        <w:t xml:space="preserve">Para más información, visite www.br-automation.com. </w:t>
      </w:r>
    </w:p>
    <w:sectPr>
      <w:headerReference xmlns:r="http://schemas.openxmlformats.org/officeDocument/2006/relationships" r:id="N1040C" w:type="default"/>
      <w:footerReference xmlns:r="http://schemas.openxmlformats.org/officeDocument/2006/relationships" r:id="N104A0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Contacto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Página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Nota de prensa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7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0C" Target="header1.xml" Type="http://schemas.openxmlformats.org/officeDocument/2006/relationships/header"/><Relationship Id="N104A0" Target="footer1.xml" Type="http://schemas.openxmlformats.org/officeDocument/2006/relationships/footer"/><Relationship Id="N1038B" Target="media/N1038B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73" Target="media/N10473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