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Smart factories a světlé vyhlídky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opět předpovídá dvouciferný nárůst obratu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pokračuje svou cestou růstu. Pro letošní rok B&amp;R opět předpovídá dvouciferný nárůst obratu. Tuto zprávu zveřejnil generální ředitel B&amp;R Peter Gucher na letošní tiskové konferenci v Salzburku. Kromě stálého růstu na všech stávajících trzích, společnost B&amp;R vstoupila do oblasti tovární automatizace, což přináší také významný nárůst obratu.</w:t>
      </w:r>
    </w:p>
    <w:p>
      <w:pPr>
        <w:pStyle w:val="par"/>
        <w:ind w:left="0"/>
      </w:pPr>
      <w:r>
        <w:rPr/>
        <w:t xml:space="preserve">Na základě dosavadního vývoje Gucher očekává nárůst mezi 11 a 14%, s tím, že obecné ekonomické nejistoty v Číně a jinde ztěžují, aby byla prognóza přesná stejně jako v předchozích letech.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Vlastní chytrá továrna</w:t>
      </w:r>
    </w:p>
    <w:p>
      <w:pPr>
        <w:pStyle w:val="par"/>
        <w:ind w:left="0"/>
      </w:pPr>
      <w:r>
        <w:rPr/>
        <w:t xml:space="preserve">Relativně nový trh tovární automatizace tvoří čím dál větší podíl příjmů společnosti. "Již před několika lety jsme spustili svou vlastní plně zasíťovanou inteligentní továrnu a neustále rozšiřujeme naše řešení. Naši zákazníci díky tomu mohou jen získat," říká Gucher.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Hromadná výrobní šarže o velikosti 1</w:t>
      </w:r>
    </w:p>
    <w:p>
      <w:pPr>
        <w:pStyle w:val="par"/>
        <w:ind w:left="0"/>
      </w:pPr>
      <w:r>
        <w:rPr/>
        <w:t xml:space="preserve">Díky svým PC a HMI panelům B&amp;R nabízí svým zákazníkům více než 2 miliardy teoreticky možných kombinací k výběru v online konfiguračním nástroji. Na základě zvolené konfigurace systém ERP automaticky zorganizuje výrobu každé položky až do výrobní série o velikosti jednoho kusu. "V roce 2014 jsme vyrobli tímto způsobem 175,000 kusů průmyslových PC a panelů a očekáváme, že v roce 2015 bude toto číslo ještě vyšší," říká Gucher.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Novinky na SPS IPC Drives </w:t>
      </w:r>
    </w:p>
    <w:p>
      <w:pPr>
        <w:pStyle w:val="par"/>
        <w:ind w:left="0"/>
      </w:pPr>
      <w:r>
        <w:rPr/>
        <w:t xml:space="preserve">B&amp;R na veletrhu SPS IPC Drives představí další rozměr své platformy mapp Technology. Díky mapp View B&amp;R nyní nabízí široké možnosti webových technologií přímo ve vývojovém prostředí. Navíc přináší aplikačním technikům všechny potřebné nástroje k tvorbě robustních a intuitivních vizualizací postavených na webových technologiích, aniž by museli být weboví experti.</w:t>
      </w:r>
    </w:p>
    <w:p>
      <w:pPr>
        <w:pStyle w:val="par"/>
        <w:ind w:left="0"/>
      </w:pPr>
      <w:r>
        <w:rPr/>
        <w:t xml:space="preserve">Mezi další novinky patří obslužně příjemné HMI pro automobilový průmysl a nová řada extrémně kompaktních a vysoce výkonných kontrolerů. B&amp;R také představí novou generaci operátorských panelů s montáží na přírubu - Automation Panel 5000.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Gucher Peter  General Manager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cher Peter  General Manager International"/>
                    <pic:cNvPicPr/>
                  </pic:nvPicPr>
                  <pic:blipFill>
                    <a:blip xmlns:r="http://schemas.openxmlformats.org/officeDocument/2006/relationships" cstate="print" r:embed="N103E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"B&amp;R řešení pro tovární automatizaci urychluje praktické provádění požadavků vize Industry 4.0," říká Peter Gucher, Generální ředitel B&amp;R.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66" w:type="default"/>
      <w:footerReference xmlns:r="http://schemas.openxmlformats.org/officeDocument/2006/relationships" r:id="N104F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C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6" Target="header1.xml" Type="http://schemas.openxmlformats.org/officeDocument/2006/relationships/header"/><Relationship Id="N104FA" Target="footer1.xml" Type="http://schemas.openxmlformats.org/officeDocument/2006/relationships/footer"/><Relationship Id="N103E4" Target="media/N103E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D" Target="media/N104C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