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Fábricas inteligentes e perspectivas brilhantes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O especialista em automação B&amp;R prevê crescimento de dois dígitos</w:t>
      </w:r>
    </w:p>
    <w:p>
      <w:pPr>
        <w:pStyle w:val="par-first"/>
        <w:ind w:left="0"/>
        <w:jc w:val="left"/>
      </w:pPr>
      <w:r>
        <w:rPr>
          <w:i/>
          <w:i/>
        </w:rPr>
        <w:t xml:space="preserve">A B&amp;R continua sua longa história de crescimento. Para o ano em curso, a empresa antecipa um aumento de receita de dois dígitos. Isto foi anunciado pelo gerente geral Peter Gucher na conferência de imprensa da B&amp;R em Salzburgo. Além do crescimento sólido em todos os mercados existentes, a entrada da empresa no campo da automação de fábrica deu um impulso significativo no volume de negócios.</w:t>
      </w:r>
    </w:p>
    <w:p>
      <w:pPr>
        <w:pStyle w:val="par"/>
        <w:ind w:left="0"/>
      </w:pPr>
      <w:r>
        <w:rPr/>
        <w:t xml:space="preserve">Com base no ano até agora, Gucher espera um aumento de 11 a 14%, explicando que as incertezas econômicas gerais - na China e em outros lugares - tornam difícil a previsão tão precisa quanto os anos anteriores. 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A própria fábrica inteligente da B&amp;R</w:t>
      </w:r>
    </w:p>
    <w:p>
      <w:pPr>
        <w:pStyle w:val="par"/>
        <w:ind w:left="0"/>
      </w:pPr>
      <w:r>
        <w:rPr/>
        <w:t xml:space="preserve">O relativamente novo mercado de automação de fábrica representa uma parcela crescente da receita da empresa. "Estamos executando nossa própria fábrica inteligente totalmente em rede há anos, e estamos expandindo nossas soluções o tempo todo. Nossos clientes certamente se beneficiam disso também ", diz Gucher.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Personalização de massa - Tamanho do lote 1</w:t>
      </w:r>
    </w:p>
    <w:p>
      <w:pPr>
        <w:pStyle w:val="par"/>
        <w:ind w:left="0"/>
      </w:pPr>
      <w:r>
        <w:rPr/>
        <w:t xml:space="preserve">Com seus PCs e painéis HMI sozinhos, a B&amp;R oferece aos seus clientes mais de 2 bilhões de combinações teoricamente possíveis para escolher na sua ferramenta de configuração on-line. Com base na configuração selecionada, o ERP da B&amp;R organiza automaticamente a produção de cada item - até um tamanho de lote de um. "Em 2014 produzimos 175 mil PCs e painéis desta forma, e esperamos que esse número seja ainda maior em 2015, particularmente para produtos com monitores multi-touch", diz Gucher.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Destaques - SPS IPC Drives </w:t>
      </w:r>
    </w:p>
    <w:p>
      <w:pPr>
        <w:pStyle w:val="par"/>
        <w:ind w:left="0"/>
      </w:pPr>
      <w:r>
        <w:rPr/>
        <w:t xml:space="preserve">A B&amp;R apresentará a próxima dimensão da sua plataforma de software mapp no SPS IPC Drives. Com o mapp View, a B &amp; R agora oferece acesso direto ao vasto mundo da tecnologia web diretamente do software de engenharia. Pela primeira vez, engenheiros de automação terão todas as ferramentas para criarem poderosas e intuitivas soluções de IHM - e eles não terão que ser experts em desenvolvimento de páginas web para tanto!</w:t>
      </w:r>
    </w:p>
    <w:p>
      <w:pPr>
        <w:pStyle w:val="par"/>
        <w:ind w:left="0"/>
      </w:pPr>
      <w:r>
        <w:rPr/>
        <w:t xml:space="preserve">Outras inovações incluem IHM amigável ao serviço para a indústria automotiva e uma nova classe de controladores extremamente compactos e de alto desempenho. Com o Painel de Automação 5000, a B&amp;R também apresentará uma nova geração de painéis de operação montados no braço oscilante.</w:t>
      </w:r>
    </w:p>
    <w:p/>
    <w:bookmarkStart w:id="8" w:name="_XREFN1009B"/>
    <w:bookmarkStart w:id="9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5400000"/>
            <wp:effectExtent b="0" l="0" r="0" t="0"/>
            <wp:docPr id="1" name="Gucher Peter  General Manager Inter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ucher Peter  General Manager International"/>
                    <pic:cNvPicPr/>
                  </pic:nvPicPr>
                  <pic:blipFill>
                    <a:blip xmlns:r="http://schemas.openxmlformats.org/officeDocument/2006/relationships" cstate="print" r:embed="N103E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"As soluções da B&amp;R para automação de fábrica aceleram a implementação prática dos requisitos da indústria 4.0", diz Peter Gucher, gerente geral da B &amp; R.</w:t>
      </w:r>
    </w:p>
    <w:bookmarkEnd w:id="9"/>
    <w:bookmarkEnd w:id="8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466" w:type="default"/>
      <w:footerReference xmlns:r="http://schemas.openxmlformats.org/officeDocument/2006/relationships" r:id="N104FA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CD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66" Target="header1.xml" Type="http://schemas.openxmlformats.org/officeDocument/2006/relationships/header"/><Relationship Id="N104FA" Target="footer1.xml" Type="http://schemas.openxmlformats.org/officeDocument/2006/relationships/footer"/><Relationship Id="N103E4" Target="media/N103E4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CD" Target="media/N104CD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