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Gains d'efficacité pour l'énergie éolienne</w:t>
      </w:r>
    </w:p>
    <w:p>
      <w:pPr>
        <w:pStyle w:val="label-first"/>
        <w:keepNext/>
        <w:ind w:left="0"/>
      </w:pPr>
      <w:r>
        <w:rPr>
          <w:b/>
          <w:sz w:val="20"/>
        </w:rPr>
        <w:t xml:space="preserve">EWEA : les concepts de sécurité de B&amp;R permettent de réaliser jusqu'à 50% d'économies</w:t>
      </w:r>
    </w:p>
    <w:p>
      <w:pPr>
        <w:pStyle w:val="par-first"/>
        <w:ind w:left="0"/>
        <w:jc w:val="left"/>
      </w:pPr>
      <w:r>
        <w:rPr>
          <w:i/>
          <w:i/>
        </w:rPr>
        <w:t xml:space="preserve">Sur le salon EWEA qui aura lieu à Paris du 17 au 20 novembre, B&amp;R présentera des concepts de sécurité grâce auxquels les exploitants réalisent une économie de 30 à 50 % sur le coût de leurs systèmes de sécurité. Sur son stand (S13), le spécialiste des automatismes montrera aussi comment minimiser les interventions sur site avec ses solutions de télémaintenance.</w:t>
      </w:r>
    </w:p>
    <w:p>
      <w:pPr>
        <w:pStyle w:val="par"/>
        <w:ind w:left="0"/>
      </w:pPr>
      <w:r>
        <w:rPr/>
        <w:t xml:space="preserve">La solution B&amp;R pour la maintenance des éoliennes permet même d'acquitter à distance les erreurs critiques sur le plan de la sécurité. Ainsi, les interventions sur site diminuent, et la disponibilité des installations augmente notablement.  De même, l'application de sécurité peut être diagnostiquée à distance.</w:t>
      </w:r>
    </w:p>
    <w:p>
      <w:pPr>
        <w:pStyle w:val="label"/>
        <w:keepNext/>
        <w:ind w:left="0"/>
      </w:pPr>
      <w:r>
        <w:rPr>
          <w:b/>
          <w:sz w:val="20"/>
        </w:rPr>
        <w:t xml:space="preserve">Préserver la mécanique</w:t>
      </w:r>
    </w:p>
    <w:p>
      <w:pPr>
        <w:pStyle w:val="par"/>
        <w:ind w:left="0"/>
      </w:pPr>
      <w:r>
        <w:rPr/>
        <w:t xml:space="preserve">La technologie de sécurité de B&amp;R est totalement intégrée à la solution d'automatisation, ce qui permet d'accéder aux données de l'application fonctionnelle. Dès lors, les réactions de sécurité peuvent être adaptées en fonction des événements, et les contraintes mécaniques réduites.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83594"/>
            <wp:effectExtent b="0" l="0" r="0" t="0"/>
            <wp:docPr id="1" name="unknown-wind-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wind-turbine"/>
                    <pic:cNvPicPr/>
                  </pic:nvPicPr>
                  <pic:blipFill>
                    <a:blip xmlns:r="http://schemas.openxmlformats.org/officeDocument/2006/relationships" cstate="print" r:embed="N1038B"/>
                    <a:stretch>
                      <a:fillRect/>
                    </a:stretch>
                  </pic:blipFill>
                  <pic:spPr>
                    <a:xfrm>
                      <a:off x="0" y="0"/>
                      <a:ext cx="3600000" cy="2383594"/>
                    </a:xfrm>
                    <a:prstGeom prst="rect">
                      <a:avLst/>
                    </a:prstGeom>
                  </pic:spPr>
                </pic:pic>
              </a:graphicData>
            </a:graphic>
          </wp:inline>
        </w:drawing>
      </w:r>
    </w:p>
    <w:p>
      <w:pPr>
        <w:pStyle w:val="media-caption"/>
        <w:ind w:left="0"/>
      </w:pPr>
      <w:r>
        <w:t xml:space="preserve">Sur le salon EWEA à Paris, B&amp;R présentera des concepts de sécurité modernes pour les éoliennes.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