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第一本实时以太网教材出版了</w:t>
      </w:r>
    </w:p>
    <w:p>
      <w:pPr>
        <w:pStyle w:val="par"/>
        <w:ind w:left="0"/>
      </w:pPr>
      <w:r>
        <w:rPr/>
        <w:t xml:space="preserve">实时以太网技术领域第一本教材《开源实时以太网-POWERLINK详解》日前由机械工业出版社出版，并作为“工业控制与智能制造丛书”进行推荐，该书由  POWERLINK组织编纂，并在全国发行，这也是实时以太网技术领域第一本专业教材。</w:t>
      </w:r>
    </w:p>
    <w:p>
      <w:pPr>
        <w:pStyle w:val="par"/>
        <w:ind w:left="0"/>
      </w:pPr>
      <w:r>
        <w:rPr/>
        <w:t xml:space="preserve">该书的出版基于两个重要的需求，一方面，随着POWERLINK在中国影响力的不断提升，如何让开发者更快了解并掌握POWERLINK的开发实现，成为最为迫切的需求，另一方面，大学教育必须紧密结合产业实际应用-而POWERLINK的开源以及广泛应用也使得其对该技术产生极高的兴趣，也提出了对实时以太网技术的教材需求。</w:t>
      </w:r>
    </w:p>
    <w:p>
      <w:pPr>
        <w:pStyle w:val="par"/>
        <w:ind w:left="0"/>
      </w:pPr>
      <w:r>
        <w:rPr/>
        <w:t xml:space="preserve">基于这两点迫切的需求，POWERLINK用户组织筹划并编写该教材，以现场总线发展以及实时通信的兴起开始，介绍了前沿的开源实时以太网POWERLINK技术的开发、基本原理、基于不同的软件与硬件平台的实现、主站与从站、测试与认证，并结合伺服驱动、机器人这些智能制造行业的应用进行了内容的延伸，使得开发者可以在这本教材指导下，全面而系统的了解实时通信接口的协议栈、应用实现等，快速搭建一个高性能的实时通信技术的实现。</w:t>
      </w:r>
    </w:p>
    <w:p>
      <w:pPr>
        <w:pStyle w:val="par"/>
        <w:ind w:left="0"/>
      </w:pPr>
      <w:r>
        <w:rPr/>
        <w:t xml:space="preserve">该书对于自动化行业的控制器、运动控制、机器人、专业的行业控制器开发者而言是一个入门到高级进阶的系统性教材，而对于大学教学而言，则能够从开源技术深入学习到实时以太网技术的内核设计、参考模型、实现等，并能快速结合实际，此书于教学和实际应用均为不可多得的教材。</w:t>
      </w:r>
    </w:p>
    <w:p>
      <w:pPr>
        <w:pStyle w:val="par"/>
        <w:ind w:left="0"/>
      </w:pPr>
      <w:r>
        <w:rPr/>
        <w:t xml:space="preserve">目前该书可以在京东商场图书栏目有销售，可以搜索该书名即可。</w:t>
      </w:r>
    </w:p>
    <w:p>
      <w:pPr>
        <w:pStyle w:val="label-first"/>
        <w:keepNext/>
        <w:ind w:left="0"/>
      </w:pPr>
    </w:p>
    <w:p>
      <w:pPr>
        <w:pStyle w:val="par-first"/>
        <w:ind w:left="0"/>
        <w:jc w:val="left"/>
      </w:pPr>
      <w:r>
        <w:rPr>
          <w:i/>
          <w:i/>
        </w:rPr>
        <w:t xml:space="preserve">实时以太网技术领域第一本教材《开源实时以太网-POWERLINK详解》日前由机械工业出版社出版，并作为“工业控制与智能制造丛书”进行推荐，该书由  POWERLINK组织编纂，并在全国发行，这也是实时以太网技术领域第一本专业教材。</w:t>
      </w:r>
    </w:p>
    <w:p/>
    <w:bookmarkStart w:id="8" w:name="_XREFN1009B"/>
    <w:bookmarkStart w:id="9" w:name="_XREFN100A0"/>
    <w:p>
      <w:pPr>
        <w:spacing w:after="200" w:before="0"/>
        <w:ind w:left="0"/>
      </w:pPr>
      <w:r>
        <w:drawing>
          <wp:inline xmlns:wp="http://schemas.openxmlformats.org/drawingml/2006/wordprocessingDrawing" distB="0" distL="0" distR="0" distT="0">
            <wp:extent cx="3596640" cy="3596640"/>
            <wp:effectExtent b="0" l="0" r="0" t="0"/>
            <wp:docPr id="1" name="kaiyuans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iyuanshu"/>
                    <pic:cNvPicPr/>
                  </pic:nvPicPr>
                  <pic:blipFill>
                    <a:blip xmlns:r="http://schemas.openxmlformats.org/officeDocument/2006/relationships" cstate="print" r:embed="N10397"/>
                    <a:stretch>
                      <a:fillRect/>
                    </a:stretch>
                  </pic:blipFill>
                  <pic:spPr>
                    <a:xfrm>
                      <a:off x="0" y="0"/>
                      <a:ext cx="3596640" cy="3596640"/>
                    </a:xfrm>
                    <a:prstGeom prst="rect">
                      <a:avLst/>
                    </a:prstGeom>
                  </pic:spPr>
                </pic:pic>
              </a:graphicData>
            </a:graphic>
          </wp:inline>
        </w:drawing>
      </w:r>
    </w:p>
    <w:bookmarkEnd w:id="9"/>
    <w:bookmarkEnd w:id="8"/>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0E" w:type="default"/>
      <w:footerReference xmlns:r="http://schemas.openxmlformats.org/officeDocument/2006/relationships" r:id="N104A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E" Target="header1.xml" Type="http://schemas.openxmlformats.org/officeDocument/2006/relationships/header"/><Relationship Id="N104A2"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5" Target="media/N1047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