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SPS IPC Drives 2015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stellt Visualisierungs-Software mapp View auf der SPS IPC Drives vor</w:t>
      </w:r>
    </w:p>
    <w:p>
      <w:pPr>
        <w:pStyle w:val="par-first"/>
        <w:ind w:left="0"/>
        <w:jc w:val="left"/>
      </w:pPr>
      <w:r>
        <w:rPr>
          <w:i/>
          <w:i/>
        </w:rPr>
        <w:t xml:space="preserve">Auf der SPS IPC Drives präsentiert B&amp;R die Visualisierungs-Software </w:t>
      </w:r>
      <w:r>
        <w:rPr>
          <w:i/>
          <w:i/>
        </w:rPr>
        <w:t>mapp View</w:t>
      </w:r>
      <w:r>
        <w:rPr>
          <w:i/>
          <w:i/>
        </w:rPr>
        <w:t xml:space="preserve">. Damit stellt das Unternehmen das volle Potenzial der Web-Technologie erstmals in der Automatisierungssoftware Automation Studio zur Verfügung. Weitere Highlights auf dem B&amp;R-Stand (Halle 7/Stand 206) sind eine neue Generation Tragarm-Bediengeräte und neuartige Safety-Lösungen mit intelligenten Lichtgittern.</w:t>
      </w:r>
    </w:p>
    <w:p>
      <w:pPr>
        <w:pStyle w:val="par"/>
        <w:ind w:left="0"/>
      </w:pPr>
      <w:r>
        <w:rPr/>
        <w:t xml:space="preserve">Mit mapp View eröffnet B&amp;R neue Möglichkeiten bei der Erstellung von Maschinenvisualisierungen. Damit kann jeder Automatisierungstechniker einfach zu bedienende Web-Visualisierungslösungen selbst erstellen. Kenntnisse von HTML5, CSS und Javascript sind nicht notwendig.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Tragarmpanels für jeden Einsatzfall</w:t>
      </w:r>
    </w:p>
    <w:p>
      <w:pPr>
        <w:pStyle w:val="par"/>
        <w:ind w:left="0"/>
      </w:pPr>
      <w:r>
        <w:rPr/>
        <w:t xml:space="preserve">Die </w:t>
      </w:r>
      <w:r>
        <w:rPr/>
        <w:t>Automation Panel 5000</w:t>
      </w:r>
      <w:r>
        <w:rPr/>
        <w:t xml:space="preserve"> sind eine neue Generation tragarmbasierter Bediengeräte, die Maßstäbe in Sachen Flexibilität und Modularität setzen. Die rundum geschlossenen Geräte stehen in zahlreichen Varianten zur Verfügung und entsprechen Schutzart IP 65.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Sichere Fernwartung</w:t>
      </w:r>
    </w:p>
    <w:p>
      <w:pPr>
        <w:pStyle w:val="par"/>
        <w:ind w:left="0"/>
      </w:pPr>
      <w:r>
        <w:rPr/>
        <w:t xml:space="preserve">Weitere Messehighlights sind </w:t>
      </w:r>
      <w:r>
        <w:rPr/>
        <w:t>ultrakompakte Steuerungen der X20-Serie</w:t>
      </w:r>
      <w:r>
        <w:rPr/>
        <w:t xml:space="preserve">, eine sichere Fernwartungslösung und neue Bedienterminals mit Multitouch-Bedienoberfläche. Zudem stellt B&amp;R neue Sicherheitskonzepte auf Basis eines </w:t>
      </w:r>
      <w:r>
        <w:rPr/>
        <w:t>netzwerkbasierten Lichtgitters</w:t>
      </w:r>
      <w:r>
        <w:rPr/>
        <w:t xml:space="preserve"> vor.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2439"/>
            <wp:effectExtent b="0" l="0" r="0" t="0"/>
            <wp:docPr id="1" name="br_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_smart"/>
                    <pic:cNvPicPr/>
                  </pic:nvPicPr>
                  <pic:blipFill>
                    <a:blip xmlns:r="http://schemas.openxmlformats.org/officeDocument/2006/relationships" cstate="print" r:embed="N103EC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Auf der SPS IPC Drives zeigt B&amp;R unter anderem die neue Visualisierungs-Software mapp View.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6E" w:type="default"/>
      <w:footerReference xmlns:r="http://schemas.openxmlformats.org/officeDocument/2006/relationships" r:id="N1050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E" Target="header1.xml" Type="http://schemas.openxmlformats.org/officeDocument/2006/relationships/header"/><Relationship Id="N10502" Target="footer1.xml" Type="http://schemas.openxmlformats.org/officeDocument/2006/relationships/footer"/><Relationship Id="N103EC" Target="media/N103EC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5" Target="media/N104D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