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ЧМИ на базе Web стал проще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mapp View: B&amp;R объединяет веб-технологии и автоматизацию</w:t>
      </w:r>
    </w:p>
    <w:p>
      <w:pPr>
        <w:pStyle w:val="par-first"/>
        <w:ind w:left="0"/>
        <w:jc w:val="left"/>
      </w:pPr>
      <w:r>
        <w:rPr>
          <w:i/>
          <w:i/>
        </w:rPr>
        <w:t xml:space="preserve">Благодаря компоненту mapp View, компания B&amp;R теперь предлагает доступ к веб-технологии непосредственно из инженерной среды разработки. Впервые у инженеров по автоматизации есть все необходимые инструменты для создания мощных и интуитивно понятных ЧМИ-решений. И при этом им не обязательно знать HTML5, CSS и JavaScript.</w:t>
      </w:r>
    </w:p>
    <w:p>
      <w:pPr>
        <w:pStyle w:val="par"/>
        <w:ind w:left="0"/>
      </w:pPr>
      <w:r>
        <w:rPr/>
        <w:t xml:space="preserve">mapp View на 100% опирается на веб-стандарты, что обеспечивает оптимальный просмотр содержимого на любом устройстве вывода изображения, или даже на выполненых на заказ устройствах пользователей или группы пользователей.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Работа в знакомой среде разработки</w:t>
      </w:r>
    </w:p>
    <w:p>
      <w:pPr>
        <w:pStyle w:val="par"/>
        <w:ind w:left="0"/>
      </w:pPr>
      <w:r>
        <w:rPr/>
        <w:t xml:space="preserve">Уникальная особенность mapp View заключается интеграции веб-технологии в инженерную среду разработки. Хотя mapp View построен на HTML5, CSS3 и JavaScript, разработчикам системы автоматизации никогда не придётся работать с этими языками.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Повторное использование элементов</w:t>
      </w:r>
    </w:p>
    <w:p>
      <w:pPr>
        <w:pStyle w:val="par"/>
        <w:ind w:left="0"/>
      </w:pPr>
      <w:r>
        <w:rPr/>
        <w:t xml:space="preserve">Все функции графического интерфейса заключены в модульных элементах управления, называемых "виджеты", которые просто перетаскиваются в нужное место и настраиваются. Поскольку содержимое и визуальное оформление разделены, проект можно в любое время скорректировать или даже использовать на других машинах. </w:t>
      </w:r>
    </w:p>
    <w:p/>
    <w:bookmarkStart w:id="6" w:name="_XREFN1009B"/>
    <w:bookmarkStart w:id="7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1051172"/>
            <wp:effectExtent b="0" l="0" r="0" t="0"/>
            <wp:docPr id="1" name="Web HMI Visualization mapp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b HMI Visualization mappVIEW"/>
                    <pic:cNvPicPr/>
                  </pic:nvPicPr>
                  <pic:blipFill>
                    <a:blip xmlns:r="http://schemas.openxmlformats.org/officeDocument/2006/relationships" cstate="print" r:embed="N103B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105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У инженеров по автоматизации есть все необходимые инструменты для создания мощных и интуитивно понятных ЧМИ-решений.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31" w:type="default"/>
      <w:footerReference xmlns:r="http://schemas.openxmlformats.org/officeDocument/2006/relationships" r:id="N104C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1" Target="header1.xml" Type="http://schemas.openxmlformats.org/officeDocument/2006/relationships/header"/><Relationship Id="N104C5" Target="footer1.xml" Type="http://schemas.openxmlformats.org/officeDocument/2006/relationships/footer"/><Relationship Id="N103B0" Target="media/N103B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8" Target="media/N1049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