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Sistema Todo-en-uno para robótica integrada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y B&amp;R integran la robótica en los sistemas de control de las máquinas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la introducción del sistema openROBOTICS, las empresas asociadas COMAU y B&amp;R están abriendo una nueva dimensión de robótica integrada para maquinaria y lineas de producción. La solución se basa en una linea completa de robots COMAU que manipulan cargas que van desde los 3 hasta los 650 kilogramos.</w:t>
      </w:r>
    </w:p>
    <w:p>
      <w:pPr>
        <w:pStyle w:val="par"/>
        <w:ind w:left="0"/>
      </w:pPr>
      <w:r>
        <w:rPr/>
        <w:t xml:space="preserve">Tobias Daniel, Responsable de ventas y marketing de COMAU Robotics, afirma que "Con una programación completamente uniforme para cada componente de la linea -incluida la robótica- nuestros clientes de todo el mundo sacan el máximo provecho de los enfoques holísticos aplicados al manejo, diagnóstico y mantenimiento".  "No encontrarán ninguna solución como esta en el mercado". Tradicionalmente, la robótica y las máquinas siempre han dependido de controladores o pasarelas de comunicación.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Perfectamente sincronizado:</w:t>
      </w:r>
    </w:p>
    <w:p>
      <w:pPr>
        <w:pStyle w:val="par"/>
        <w:ind w:left="0"/>
      </w:pPr>
      <w:r>
        <w:rPr/>
        <w:t xml:space="preserve">Los robots de COMAU de todo el mundo, ahora se pueden integrar perfectamente en las máquinas o lineas de producción equipadas con componentes de automatización de B&amp;R.  Walter Burgstaller, Director de Ventas de B&amp;R Europa, explica que "El cliente simplemente escoge el robot COMAU que quiera en el entorno de ingeniería de Automation Studio"  "Con la tecnología mapp, el robot se puede incorporar - y sincronizar a la perfección-  sin ningún esfuerzo con el software de automatización de la máquina.  Las soluciones convencionales con interfaces complicadas nunca lograrán este grado de funcionalidad y rendimiento".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Walter Burgstaller (Director de Ventas en Europa de B&amp;R, izquierda) y Tobias Daniel (Responsable de Ventas y Marketing de COMAU Robotics) presentaron por primera vez el sistema openROBOTICS en la feria SPS IPC Drives 2015.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