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Technisches Büro von B&amp;R Heilbronn ist umgezogen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Mehr Raum für unsere Kunden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Das Technische Büro (TB) in Heilbronn ist in die Ferdinand-Braun-Str. 12/1 umgezogen. Das neue Bürogebäude bietet unter anderem viermal so viel Platz für Schulungsräume als bisher. „Nun können wir unsere Kunden noch besser unterstützen“, sagt Bodo Hermann, TB-Leiter und Mitglied der Geschäftsführung von B&amp;R Deutschland.</w:t>
      </w:r>
    </w:p>
    <w:p>
      <w:pPr>
        <w:pStyle w:val="par"/>
        <w:ind w:left="0"/>
      </w:pPr>
      <w:r>
        <w:rPr/>
        <w:t xml:space="preserve">Aufgrund des starken Wachstums waren die Büroräume in der Friedrich-Dürr-Straße in Heilbronn zu klein geworden. „Mit dem neuen Gebäude in der Ferdinand-Braun-Str. 12/1 haben wir eine optimale Lösung gefunden“, sagt Hermann. Dort gibt es 50 Prozent mehr Fläche, neue Büroräume und ein modernes Arbeitsumfeld.</w:t>
      </w:r>
    </w:p>
    <w:p>
      <w:pPr>
        <w:pStyle w:val="par"/>
        <w:ind w:left="0"/>
      </w:pPr>
      <w:r>
        <w:rPr/>
        <w:t xml:space="preserve">„Davon profitieren nicht nur unsere eigenen Mitarbeiter“, sagt Hermann. Durch zusätzliche und topmodern ausgestattete Schulungsräume kann das TB das Angebot an praxisbezogenen Produkt- und Automatisierungsschulungen deutlich ausbauen. „Wir ermöglichen eine Ausbildung durch didaktisch und fachlich bestens ausgebildete Techniker auf neuester Hardware.“ B&amp;R-Kunden können dadurch ihre Kompetenz und Wettbewerbsfähigkeit steigern.</w:t>
      </w:r>
    </w:p>
    <w:p>
      <w:pPr>
        <w:pStyle w:val="par"/>
        <w:ind w:left="0"/>
      </w:pPr>
      <w:r>
        <w:rPr/>
        <w:t xml:space="preserve">Die neue Adresse lautet:  </w:t>
      </w:r>
      <w:r>
        <w:br w:type="textWrapping"/>
      </w:r>
      <w:r>
        <w:rPr>
          <w:b/>
        </w:rPr>
        <w:t xml:space="preserve">B&amp;R Industrie-Elektronik GmbH </w:t>
      </w:r>
      <w:r>
        <w:br w:type="textWrapping"/>
      </w:r>
      <w:r>
        <w:rPr/>
        <w:t xml:space="preserve">Technisches Büro Südwest  </w:t>
      </w:r>
      <w:r>
        <w:br w:type="textWrapping"/>
      </w:r>
      <w:r>
        <w:rPr/>
        <w:t xml:space="preserve">Ferdinand-Braun-Str. 12/1  </w:t>
      </w:r>
      <w:r>
        <w:br w:type="textWrapping"/>
      </w:r>
      <w:r>
        <w:rPr/>
        <w:t xml:space="preserve">74074 Heilbronn  </w:t>
      </w:r>
      <w:r>
        <w:br w:type="textWrapping"/>
      </w:r>
      <w:r>
        <w:rPr/>
        <w:t xml:space="preserve">Tel.: 07131 5971 0 (unverändert) </w:t>
      </w:r>
    </w:p>
    <w:p/>
    <w:bookmarkStart w:id="6" w:name="_XREFN100C2"/>
    <w:bookmarkStart w:id="7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489655"/>
            <wp:effectExtent b="0" l="0" r="0" t="0"/>
            <wp:docPr id="1" name="Gebäude_Heilbro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bäude_Heilbronn"/>
                    <pic:cNvPicPr/>
                  </pic:nvPicPr>
                  <pic:blipFill>
                    <a:blip xmlns:r="http://schemas.openxmlformats.org/officeDocument/2006/relationships" cstate="print" r:embed="N103B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4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8" w:type="default"/>
      <w:footerReference xmlns:r="http://schemas.openxmlformats.org/officeDocument/2006/relationships" r:id="N104B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8" Target="header1.xml" Type="http://schemas.openxmlformats.org/officeDocument/2006/relationships/header"/><Relationship Id="N104BC" Target="footer1.xml" Type="http://schemas.openxmlformats.org/officeDocument/2006/relationships/footer"/><Relationship Id="N103B1" Target="media/N103B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F" Target="media/N1048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