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Система управления для мобильной автоматизации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Компания B&amp;R представляет новые продукты на выставке Bauma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На выставке Bauma в этом году компания B&amp;R представит свою новейшую разработку - модульную систему управления и ввода/вывода для мобильной автоматизации. Кроме того, на своём Стенде 314 в Зале А3 компания B&amp;R уделит внимание революционной технологии mapp, которая ускоряет разработку программного обеспечения в среднем на 67%.</w:t>
      </w:r>
    </w:p>
    <w:p>
      <w:pPr>
        <w:pStyle w:val="par"/>
        <w:ind w:left="0"/>
      </w:pPr>
      <w:r>
        <w:rPr/>
        <w:t xml:space="preserve">Технология mapp упрощает разработку ПО благодаря тому, что модульные компоненты состоят из пакета функциональных возможностей. Просто перетащите компоненты в приложение, чтобы создать системы аварийной сигнализации, системы рецептов и многое другое, а затем сконфигурируйте их всего несколькими нажатиями мышки. Помимо сокращения времени на разработку, данная технология повышает качество и возможность использования программного обеспечения в других условиях. Технология mapp  полностью совместима с новой системой управления и ввода/вывода для мобильной автоматизации.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Безопасность включена</w:t>
      </w:r>
    </w:p>
    <w:p>
      <w:pPr>
        <w:pStyle w:val="par"/>
        <w:ind w:left="0"/>
      </w:pPr>
      <w:r>
        <w:rPr/>
        <w:t xml:space="preserve">Пользователям так же понравится неограниченный доступ ко встроенной технологии безопасности и комплексной диагностике. Протокол шины open POWERLINK позволяет передавать все данные через единую магистральную сеть.</w:t>
      </w:r>
    </w:p>
    <w:p/>
    <w:bookmarkStart w:id="5" w:name="_XREFN100C2"/>
    <w:bookmarkStart w:id="6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 выставке Bauma в этом году компания B&amp;R представит свою новейшую разработку - модульную систему управления и ввода/вывода для мобильной автоматизации.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0C" w:type="default"/>
      <w:footerReference xmlns:r="http://schemas.openxmlformats.org/officeDocument/2006/relationships" r:id="N104A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C" Target="header1.xml" Type="http://schemas.openxmlformats.org/officeDocument/2006/relationships/header"/><Relationship Id="N104A0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3" Target="media/N1047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