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Soluciones para máquinas y fábricas inteligentes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presenta una serie de innovaciones en la Feria de Hannover 2016</w:t>
      </w:r>
    </w:p>
    <w:p>
      <w:pPr>
        <w:pStyle w:val="par-first"/>
        <w:ind w:left="0"/>
        <w:jc w:val="left"/>
      </w:pPr>
      <w:r>
        <w:rPr>
          <w:i/>
          <w:i/>
        </w:rPr>
        <w:t xml:space="preserve">El camino hacia las fábricas inteligentes, las máquinas en red y los procesos eficientes de la Industria 4.0 transcurre por territorio inexplorado. Con las innovaciones y las actualizaciones que B&amp;R presentará en la Feria de Hannover 2016 (Pabellón 9, stand D28), la empresa especializada en automatización ofrecerá una visión y una hoja de ruta para llegar ahí con rapidez y de manera suave y segura. </w:t>
      </w:r>
    </w:p>
    <w:p>
      <w:pPr>
        <w:pStyle w:val="par"/>
        <w:ind w:left="0"/>
      </w:pPr>
      <w:r>
        <w:rPr/>
        <w:t xml:space="preserve">Con gran cantidad de nuevos componentes mapp, B&amp;R continua liderando la programación modular, rápida y segura para fábricas y máquinas inteligentes y en red. Por poner un ejemplo, el nuevo mapp Codebox permite añadir o modificar funciones sin tener que volver a abrir el proyecto original con una herramienta de desarrollo.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La tecnología web llega a la automatización</w:t>
      </w:r>
    </w:p>
    <w:p>
      <w:pPr>
        <w:pStyle w:val="par"/>
        <w:ind w:left="0"/>
      </w:pPr>
      <w:r>
        <w:rPr/>
        <w:t xml:space="preserve">La nueva solución HMI -mapp View- basada 100% en tecnología web, ofrece toda la funcionalidad necesaria para la comunicación persona-máquina para las fábricas inteligentes del futuro.   Los ingenieros de automatización pueden crear fácilmente interfaces que se visualizan perfectamente en cualquier dispositivo o sistema operativo.   </w:t>
      </w:r>
    </w:p>
    <w:p>
      <w:pPr>
        <w:pStyle w:val="par"/>
        <w:ind w:left="0"/>
      </w:pPr>
      <w:r>
        <w:rPr/>
        <w:t xml:space="preserve">B&amp;R también presentará nuevas funciones para sus servo accionamientos ACOPOS P3 y otras soluciones para temas relacionados con la Industria 4.0 y el mantenimiento predictivo.  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booth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fai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 la feria de Hannover, B&amp;R presentará una serie de innovaciones que abren el camino hacia la Industria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