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invierte en apertura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ahora, los dispositivos modulares y de seguridad de otros fabricantes son todavía más fáciles de integrar</w:t>
      </w:r>
    </w:p>
    <w:p>
      <w:pPr>
        <w:pStyle w:val="par-first"/>
        <w:ind w:left="0"/>
        <w:jc w:val="left"/>
      </w:pPr>
      <w:r>
        <w:rPr>
          <w:i/>
          <w:i/>
        </w:rPr>
        <w:t xml:space="preserve">Con </w:t>
      </w:r>
      <w:r>
        <w:rPr>
          <w:i/>
          <w:i/>
        </w:rPr>
        <w:t>POWERLINK</w:t>
      </w:r>
      <w:r>
        <w:rPr>
          <w:i/>
          <w:i/>
        </w:rPr>
        <w:t xml:space="preserve">, es fácil de integrar múltiples dispositivos de terceros distintos en soluciones de automatización de B&amp;R. Lo mismo se aplica ahora a los componentes de seguridad con una interfaz openSAFETY y a los dispositivos modulares. Esto hace que la implementación de aplicaciones de múltiples proveedores sea más fácil que nunca.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Tecnología de seguridad independiente del fabricante</w:t>
      </w:r>
    </w:p>
    <w:p>
      <w:pPr>
        <w:pStyle w:val="par"/>
        <w:ind w:left="0"/>
      </w:pPr>
      <w:r>
        <w:rPr/>
        <w:t xml:space="preserve">Los fabricantes de maquinaria a menudo combinan componentes de seguridad de diferentes proveedores para crear una solución de seguridad. Con </w:t>
      </w:r>
      <w:r>
        <w:rPr/>
        <w:t>Automation Studio</w:t>
      </w:r>
      <w:r>
        <w:rPr/>
        <w:t xml:space="preserve">, cualquier dispositivo openSAFETY se puede integrar perfectamente y configurar mediante un archivo de descripción del dispositivo. Esto amplía el soporte de B&amp;R para la integración óptima de terceros, incluyendo la tecnología de seguridad.</w:t>
      </w:r>
    </w:p>
    <w:p>
      <w:pPr>
        <w:pStyle w:val="par"/>
        <w:ind w:left="0"/>
      </w:pPr>
      <w:r>
        <w:rPr/>
        <w:t xml:space="preserve">Lo mismo se aplica a los dispositivos modulares, que pueden ser conectados y configurados usando el editor gráfico de Automation Studio. Esto mejora la claridad y hace más eficiente la puesta en marcha de todo el sistema.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actualizaciones automáticas del firmware</w:t>
      </w:r>
    </w:p>
    <w:p>
      <w:pPr>
        <w:pStyle w:val="par"/>
        <w:ind w:left="0"/>
      </w:pPr>
      <w:r>
        <w:rPr/>
        <w:t xml:space="preserve">Otro gran paso en la usabilidad es la expansión del firmware probado de B&amp;R con funcionalidades que permiten incluir cualquier dispositivo POWERLINK y openSAFETY de terceros. El firmware de estos dispositivos se actualiza automáticamente al arrancar y permite revertir manualmente a una versión anterior si fuera necesario.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Multivendor Applic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ltivendor Applications"/>
                    <pic:cNvPicPr/>
                  </pic:nvPicPr>
                  <pic:blipFill>
                    <a:blip xmlns:r="http://schemas.openxmlformats.org/officeDocument/2006/relationships" cstate="print" r:embed="N103D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Con POWERLINK, es fácil integrar distintos dispositivos de terceros en las soluciones de automatización B&amp;R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53" w:type="default"/>
      <w:footerReference xmlns:r="http://schemas.openxmlformats.org/officeDocument/2006/relationships" r:id="N104E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3" Target="header1.xml" Type="http://schemas.openxmlformats.org/officeDocument/2006/relationships/header"/><Relationship Id="N104E7" Target="footer1.xml" Type="http://schemas.openxmlformats.org/officeDocument/2006/relationships/footer"/><Relationship Id="N103D2" Target="media/N103D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A" Target="media/N104B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