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Das erste Feldgerät mit OPC UA und Pub/Sub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erweitert X20-I/O-System um das herstellerunabhängige Kommunikationsprotokoll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auf der Hannover Messe die Entwicklung des weltweit ersten Feldgerätes für </w:t>
      </w:r>
      <w:r>
        <w:rPr>
          <w:i/>
          <w:i/>
        </w:rPr>
        <w:t>OPC UA</w:t>
      </w:r>
      <w:r>
        <w:rPr>
          <w:i/>
          <w:i/>
        </w:rPr>
        <w:t xml:space="preserve"> bekannt gegeben. Der Buscontroller des X20-I/O-Systems wird die schnittstellenfreie Kommunikation mit OPC UA von der Sensor- bis zur ERP-Ebene ermöglichen.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für effiziente Übertragung</w:t>
      </w:r>
    </w:p>
    <w:p>
      <w:pPr>
        <w:pStyle w:val="par"/>
        <w:ind w:left="0"/>
      </w:pPr>
      <w:r>
        <w:rPr/>
        <w:t xml:space="preserve">Der Buscontroller X20BC008U fungiert als OPC-UA-Server und stellt alle Informationen der angeschlossenen I/O-Module für OPC-UA-Clients beliebiger Hersteller zur Verfügung. Dabei kann es sich zum Beispiel um Steuerungen, ein SCADA-System, ein ERP-System oder eine Applikation in der Cloud handeln. </w:t>
      </w:r>
    </w:p>
    <w:p>
      <w:pPr>
        <w:pStyle w:val="par"/>
        <w:ind w:left="0"/>
      </w:pPr>
      <w:r>
        <w:rPr/>
        <w:t xml:space="preserve">Schnittstellen, Gateways und die einhergehenden Informationsverluste gehören der Vergangenheit an. Alle Daten des Produktionsprozesses werden über ein einziges Protokoll übertragen. Mit den neuen Publish-/Subscribe-Mechanismen (Pub/Sub) können die Daten besonders effizient verteilt werden. Der Buscontroller X20BC008U lässt sich uneingeschränkt mit allen Steuerungen und I/O-Modulen der Familien X20 und X67 einsetzen.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OPC-UA-IO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-UA-IO-System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Buscontroller X20BC008U sammelt alle Daten, die von den angeschlossenen I/O-Modulen bereitgestellt werden und stellt diese wiederum als OPC-UA-Server für OPC-UA-Clients beliebiger Hersteller zur Verfügung.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