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Maîtriser la gestion des options machine avec mapp CodeBox</w:t>
      </w:r>
    </w:p>
    <w:p>
      <w:pPr>
        <w:pStyle w:val="label-first"/>
        <w:keepNext/>
        <w:ind w:left="0"/>
      </w:pPr>
      <w:r>
        <w:rPr>
          <w:b/>
          <w:sz w:val="20"/>
        </w:rPr>
        <w:t xml:space="preserve">Programmer des options machine en langage Ladder avec des composants logiciels modulaires.</w:t>
      </w:r>
    </w:p>
    <w:p>
      <w:pPr>
        <w:pStyle w:val="par-first"/>
        <w:ind w:left="0"/>
        <w:jc w:val="left"/>
      </w:pPr>
      <w:r>
        <w:rPr>
          <w:i/>
          <w:i/>
        </w:rPr>
        <w:t xml:space="preserve">Les fabricants de machines et d'installations d'usine ont désormais la possibilité de gérer beaucoup plus facilement les différentes variantes de leurs machines. Avec mapp CodeBox, ils peuvent programmer des options machine en langage Ladder sans modifier le programme machine d'origine.</w:t>
      </w:r>
    </w:p>
    <w:p>
      <w:pPr>
        <w:pStyle w:val="par"/>
        <w:ind w:left="0"/>
      </w:pPr>
      <w:r>
        <w:rPr/>
        <w:t xml:space="preserve">Les fabricants de machines programment toujours les fonctions de base de leurs machines avec leur environnement de développement habituel. C'est en réalisant ainsi leurs programmes qu'ils peuvent aussi définir quelles données, fonctions et variables sont accessibles via mapp CodeBox. Des fonctionnalités ou des options supplémentaires peuvent être ainsi ajoutées ultérieurement à la machine en langage Ladder.</w:t>
      </w:r>
    </w:p>
    <w:p>
      <w:pPr>
        <w:pStyle w:val="label"/>
        <w:keepNext/>
        <w:ind w:left="0"/>
      </w:pPr>
      <w:r>
        <w:rPr>
          <w:b/>
          <w:sz w:val="20"/>
        </w:rPr>
        <w:t xml:space="preserve">Gestion simplifiée des options machines</w:t>
      </w:r>
    </w:p>
    <w:p>
      <w:pPr>
        <w:pStyle w:val="par"/>
        <w:ind w:left="0"/>
      </w:pPr>
      <w:r>
        <w:rPr/>
        <w:t xml:space="preserve">Séparer le programme machine des options offre plusieurs avantages. Cela évite toute introduction d'erreurs dans le programme machine lors de la mise en œuvre d'une option ou d'une variante personnalisée. De plus, il devient aussi nettement simple gérer plusieurs variantes de machines.</w:t>
      </w:r>
    </w:p>
    <w:p>
      <w:pPr>
        <w:pStyle w:val="label"/>
        <w:keepNext/>
        <w:ind w:left="0"/>
      </w:pPr>
      <w:r>
        <w:rPr>
          <w:b/>
          <w:sz w:val="20"/>
        </w:rPr>
        <w:t xml:space="preserve">Application HTML5</w:t>
      </w:r>
    </w:p>
    <w:p>
      <w:pPr>
        <w:pStyle w:val="par"/>
        <w:ind w:left="0"/>
      </w:pPr>
      <w:r>
        <w:rPr/>
        <w:t xml:space="preserve">mapp CodeBox est une application HTML5 utilisable sur n'importe quel appareil doté d'un navigateur. Sa fonction d'affichage du flux d'exécution (powerflow) offre une aide précieuse pour le diagnostic et la maintenance. Les programmes Ladder créés dans mapp CodeBox peuvent être enregistrés, versionnés, et transférés sur d'autres machines.  Au besoin, ils peuvent être aussi réimportés dans le projet d'automatisation d'origine.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B0"/>
                    <a:stretch>
                      <a:fillRect/>
                    </a:stretch>
                  </pic:blipFill>
                  <pic:spPr>
                    <a:xfrm>
                      <a:off x="0" y="0"/>
                      <a:ext cx="3600000" cy="2520000"/>
                    </a:xfrm>
                    <a:prstGeom prst="rect">
                      <a:avLst/>
                    </a:prstGeom>
                  </pic:spPr>
                </pic:pic>
              </a:graphicData>
            </a:graphic>
          </wp:inline>
        </w:drawing>
      </w:r>
    </w:p>
    <w:p>
      <w:pPr>
        <w:pStyle w:val="media-caption"/>
        <w:ind w:left="0"/>
      </w:pPr>
      <w:r>
        <w:t xml:space="preserve">L'application HTML5 mapp CodeBox permet de programmer des options machine facilement en langage Ladder.</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