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je členem Industrial Internet Consortium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Další informace týkající se organizace IIC, platformy Průmysl 4.0 a IoT si přečtěte v tomto </w:t>
      </w:r>
      <w:r>
        <w:rPr>
          <w:i/>
          <w:i/>
        </w:rPr>
        <w:t>interview</w:t>
      </w:r>
      <w:r>
        <w:rPr>
          <w:i/>
          <w:i/>
        </w:rPr>
        <w:t xml:space="preserve">, které nám poskytli pánové Tony Shakib (Cisco), Stefan Schönegger (B&amp;R) a Marc Ostertag (B&amp;R).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Aktivní formování průmyslové budoucnosti</w:t>
      </w:r>
    </w:p>
    <w:p>
      <w:pPr>
        <w:pStyle w:val="par"/>
        <w:ind w:left="0"/>
      </w:pPr>
      <w:r>
        <w:rPr/>
        <w:t xml:space="preserve">Na veletrhu v Hannoveru oznámila společnost B&amp;R svůj vstup do organizace Industrial Internet Consortium (IIC). „Sdílíme cíle organizace IIC.  Společně chceme vytvořit průmyslové prostředí, ve kterém jsou inteligentní zařízení, stroje, procesy a data navzájem spojeny do site," řekl manažer marketingu B&amp;R pan Stefan Schönegger. „Společně se zakládajícími členy IIC - Cisco, GE, IBM a Intel - a také s ostatními členskými firmami chceme tuto vizi aktivně formovat a převést záměry Internetu věcí (IoT) do praxe.“</w:t>
      </w:r>
    </w:p>
    <w:p>
      <w:pPr>
        <w:pStyle w:val="par"/>
        <w:ind w:left="0"/>
      </w:pPr>
      <w:r>
        <w:rPr/>
        <w:t xml:space="preserve">Předpoklad pro takovou průmyslovou budoucnost spatřuje organizace IIC mimo jiné ve společné architektuře a také v otevřených standardech a systémech, které konzistentně spolupracují.  „Internet a automatizace budou v následujících letech ještě intenzivněji srůstat," řekl dále Schönegger.  „Takový přístup aplikujeme v naší vlastní výrobě již několik let a rádi vložíme naše zkušenosti do pracovních skupin organizace IIC.“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Testbed pro TSN  </w:t>
      </w:r>
    </w:p>
    <w:p>
      <w:pPr>
        <w:pStyle w:val="par"/>
        <w:ind w:left="0"/>
      </w:pPr>
      <w:r>
        <w:rPr/>
        <w:t xml:space="preserve">B&amp;R se bude podílet na výstavbě zkušebního zařízení „Time Sensitive Networking (TSN) Testbed“ organizace IIC, kde se poprvé v průmyslovém prostředí otestuje kombinace TSN a komunikačního protokolu </w:t>
      </w:r>
      <w:r>
        <w:rPr/>
        <w:t>OPC UA</w:t>
      </w:r>
      <w:r>
        <w:rPr/>
        <w:t xml:space="preserve">. TSN je rozšíření standardu Ethernet IEEE 802.1, jehož cílem je doplnil protokol OPC UA o funkce nutné pro práci v reálném čase, a tím umožnit komunikaci od úrovně senzoru až po úroveň ERP bez jakýchkoli dalších rozhraní.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hönegger Stefan_IIC Membership_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önegger Stefan_IIC Membership_landscape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"Společně s IIC chceme zavést principy Internetu věcí (IoT) v krátké době do průmyslové praxe", řekl manažer marketingu Stefan Schönegger při příležitosti vstupu společnosti B&amp;R do organizace Industrial Internet Consortium.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