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Умное производство требует бесшовной сетевой структуры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на Промышленном Форуме IEEE: Стратегии воплощения умных производств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Промышленном Форуме IEEE 2016 в Тайване, представители промышленного, образовательного и политического секторов экономики встретились для обсуждения тем, связанных с автоматизацией и концепцией умного производства. Представители B&amp;R подчеркнули, что требования завтрашней интеллектуальной производственной технологии можно удовлетворить уже сейчас при помощи продвинутых решений в области автоматизации.</w:t>
      </w:r>
    </w:p>
    <w:p>
      <w:pPr>
        <w:pStyle w:val="par"/>
        <w:ind w:left="0"/>
      </w:pPr>
      <w:r>
        <w:rPr/>
        <w:t xml:space="preserve">"Для воплощения концепции умного производства нам требуется бесшовная сеть на всей территории предприятия. Тесная интеграция между OPC UA, POWERLINK и openSAFETY позволит установить связь на всем пути от систем ERP до последнего датчика", говорит директор по международным продажам B&amp;R Вернер Паулин.   </w:t>
      </w:r>
    </w:p>
    <w:p>
      <w:pPr>
        <w:pStyle w:val="par"/>
        <w:ind w:left="0"/>
      </w:pPr>
      <w:r>
        <w:rPr/>
        <w:t xml:space="preserve">Представляя свои интеллектуальные решения для автоматизации машин и оборудования, используемого в умном производстве, B&amp;R подчеркивает важность наличия возможности смоделировать каждый аспект системы автоматизации. Помимо того,  что моделирование упрощает работу разработчиков программного обеспечения, оно также повышает эффективность и сокращает время выхода на рынок.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EEE Forum 2016 Tai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EE Forum 2016 Taiwan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Промышленный Форум IEEE является платформой для обмена мнениями представителей промышленности, образования и политики. (Источник: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