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Zintegrowana technologia bezpieczeństwa w kompaktowej jednostce.</w:t>
      </w:r>
    </w:p>
    <w:p>
      <w:pPr>
        <w:pStyle w:val="label-first"/>
        <w:keepNext/>
        <w:ind w:left="0"/>
      </w:pPr>
      <w:r>
        <w:rPr>
          <w:b/>
          <w:sz w:val="20"/>
        </w:rPr>
        <w:t xml:space="preserve">Serwonapęd B&amp;R z zaawansowanymi funkcjami bezpieczeństwa</w:t>
      </w:r>
    </w:p>
    <w:p>
      <w:pPr>
        <w:pStyle w:val="par-first"/>
        <w:ind w:left="0"/>
        <w:jc w:val="left"/>
      </w:pPr>
      <w:r>
        <w:rPr>
          <w:i/>
          <w:i/>
        </w:rPr>
        <w:t xml:space="preserve">B&amp;R prezentuje swój serwonapęd ACOPOSmotor ze zintegrowanymi funkcjami bezpieczeństwa, realizowanymi w oparciu o sieć. Zaawansowane rozwiązania w zakresie bezpieczeństwa można już stosować  mając do dyspozycji minimalną przestrzeń. Potwierdzone certyfikatem funkcje bezpieczeństwa ACOPOSmotor  odpowiadają kryteriom kategorii 4 SIL 3 / PL e. </w:t>
      </w:r>
    </w:p>
    <w:p>
      <w:pPr>
        <w:pStyle w:val="label"/>
        <w:keepNext/>
        <w:ind w:left="0"/>
      </w:pPr>
      <w:r>
        <w:rPr>
          <w:b/>
          <w:sz w:val="20"/>
        </w:rPr>
        <w:t xml:space="preserve">Inteligentny system enkoderów</w:t>
      </w:r>
    </w:p>
    <w:p>
      <w:pPr>
        <w:pStyle w:val="par"/>
        <w:ind w:left="0"/>
      </w:pPr>
      <w:r>
        <w:rPr/>
        <w:t xml:space="preserve">W systemie enkoderów  zastosowano enkodery bezpieczeństwa z interfejsem EnDat 2.2. Enkodery cyfrowe są odporne na zakłócenia i niezwykle precyzyjne. Każdy enkoder jest bezpiecznie zamocowany i kontrolowany pod kątem przestrzegania wytycznych dotyczących instalacji, co pozwala wyeliminować błędy połączenia  między enkoderem a wałem silnika. Dane dotyczące położenia mogą być zatem wykorzystane również do określenia bezpiecznego położenia bezwzględnego. </w:t>
      </w:r>
    </w:p>
    <w:p>
      <w:pPr>
        <w:pStyle w:val="label"/>
        <w:keepNext/>
        <w:ind w:left="0"/>
      </w:pPr>
      <w:r>
        <w:rPr>
          <w:b/>
          <w:sz w:val="20"/>
        </w:rPr>
        <w:t xml:space="preserve">Kompaktowe i wytrzymałe</w:t>
      </w:r>
    </w:p>
    <w:p>
      <w:pPr>
        <w:pStyle w:val="par"/>
        <w:ind w:left="0"/>
      </w:pPr>
      <w:r>
        <w:rPr/>
        <w:t xml:space="preserve">Dzięki konstrukcji z chłodzeniem pasywnym i uszczelnieniu olejowemu, jednostki  ACOPOSmotor spełniają wymagania dla stopnia ochrony IP65. Łączenie łańcuchowe pozwala znacznie zmniejszyć liczbę wymaganych przewodów. Jednostki te odznaczają się również niezwykle zwartą budową, gdyż elektronika jest chłodzona bezpośrednio przez silnik.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otion_ACP-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ion_ACP-Mot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ACOPOSmotor to połaczenie silnika, napędu i technologii bezpieczeństwa w jednym, kompaktowym urządzeniu.</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