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for compact stepper motors</w:t>
      </w:r>
    </w:p>
    <w:p>
      <w:pPr>
        <w:pStyle w:val="label-first"/>
        <w:keepNext/>
        <w:ind w:left="0"/>
      </w:pPr>
      <w:r>
        <w:rPr>
          <w:b/>
          <w:sz w:val="20"/>
        </w:rPr>
        <w:t xml:space="preserve">B&amp;R's compact drive for stepper motors featuring Safe Torque Off (STO)</w:t>
      </w:r>
    </w:p>
    <w:p>
      <w:pPr>
        <w:pStyle w:val="par-first"/>
        <w:ind w:left="0"/>
        <w:jc w:val="left"/>
      </w:pPr>
      <w:r>
        <w:rPr>
          <w:i/>
          <w:i/>
        </w:rPr>
        <w:t xml:space="preserve">The compact ACOPOSmicro Stepper drive is now available with Safe Torque Off (STO). Over time, this safety function will be added to all ACOPOSmicro drives.</w:t>
      </w:r>
    </w:p>
    <w:p>
      <w:pPr>
        <w:pStyle w:val="par"/>
        <w:ind w:left="0"/>
      </w:pPr>
      <w:r>
        <w:rPr/>
        <w:t xml:space="preserve">B&amp;R has integrated safe pulse disabling in ACOPOSmicro Stepper drives for shutting down safely and preventing unwanted startup. Safety ratings up to SIL2 / PLD / CAT 3 can be achieved depending on the wiring.</w:t>
      </w:r>
    </w:p>
    <w:p>
      <w:pPr>
        <w:pStyle w:val="label"/>
        <w:keepNext/>
        <w:ind w:left="0"/>
      </w:pPr>
      <w:r>
        <w:rPr>
          <w:b/>
          <w:sz w:val="20"/>
        </w:rPr>
        <w:t xml:space="preserve">Stop function for Category 0</w:t>
      </w:r>
    </w:p>
    <w:p>
      <w:pPr>
        <w:pStyle w:val="par"/>
        <w:ind w:left="0"/>
      </w:pPr>
      <w:r>
        <w:rPr/>
        <w:t xml:space="preserve">Safe pulse disabling interrupts the power being sent to the drive. Electrical torque can then no longer be generated, so the drive coasts to a stop. The requirements for preventing unexpected startup in accordance with EN 1037 as well as the requirements concerning Category 0 stop functions in accordance with EN 60204-1 are met. The requirements concerning the STO safety function in accordance with EN 61800-5-2 are also met. </w:t>
      </w:r>
    </w:p>
    <w:p/>
    <w:bookmarkStart w:id="5" w:name="_XREFN10050"/>
    <w:bookmarkStart w:id="6" w:name="_XREFN10055"/>
    <w:p>
      <w:pPr>
        <w:keepNext/>
        <w:spacing w:after="20" w:before="0"/>
        <w:ind w:left="0"/>
      </w:pPr>
      <w:r>
        <w:drawing>
          <wp:inline xmlns:wp="http://schemas.openxmlformats.org/drawingml/2006/wordprocessingDrawing" distB="0" distL="0" distR="0" distT="0">
            <wp:extent cx="3600000" cy="2401172"/>
            <wp:effectExtent b="0" l="0" r="0" t="0"/>
            <wp:docPr id="1" name="ACOPOSmicro Inno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icro Inno 16"/>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Now also available with Safe Torque Off (STO): The ACOPOSmicro Stepper from B&amp;R.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