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Seguridad para los motores paso a paso compactos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Los accionamientos compactos de B&amp;R para los motores paso a paso disponibles con la función Safe Torque Off (STO).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servoaccionamiento ACOPOSmicro Stepper compacto está ahora disponible con la función Safe Torque Off (STO). Con el tiempo, esta función de seguridad se añadirá a todos los servoaccionamientos ACOPOSmicro.</w:t>
      </w:r>
    </w:p>
    <w:p>
      <w:pPr>
        <w:pStyle w:val="par"/>
        <w:ind w:left="0"/>
      </w:pPr>
      <w:r>
        <w:rPr/>
        <w:t xml:space="preserve">B&amp;R ha integrado la desactivación de pulsos segura en los servoaccionamientos ACOPOSmicro Stepper, para cerrar los equipos con seguridad y evitar arranques no deseados. Dependiendo del cableado, puede obtenerse una calificación de seguridad de hasta SIL2 / PLD / CAT 3.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Función de parada para la Categoría 0</w:t>
      </w:r>
    </w:p>
    <w:p>
      <w:pPr>
        <w:pStyle w:val="par"/>
        <w:ind w:left="0"/>
      </w:pPr>
      <w:r>
        <w:rPr/>
        <w:t xml:space="preserve">La desactivación de pulsos segura interrumpe el flujo de energía enviado al servoaccionamiento. Entonces no se genera más par eléctrico, y por lo tanto el servoaccionamiento termina por pararse. Se cumplen los requisitos para evitar el arranque inesperado según EN 1037, así como los requisitos relativos a las funciones de parada de Categoría 0 según EN 60204-1. También se cumplen los requisitos relativos a la función de seguridad STO, de acuerdo con EN 61800-5-2. </w:t>
      </w:r>
    </w:p>
    <w:p/>
    <w:bookmarkStart w:id="5" w:name="_XREFN10050"/>
    <w:bookmarkStart w:id="6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COPOSmicro Inno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 Inno 16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Ahora también disponibles con la función Safe Torque Off (STO). El servoaccionamiento ACOPOSmicro Stepper de B&amp;R: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