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Výkonná regulace i se sinusovým filtrem</w:t>
      </w:r>
    </w:p>
    <w:p>
      <w:pPr>
        <w:pStyle w:val="label-first"/>
        <w:keepNext/>
        <w:ind w:left="0"/>
      </w:pPr>
      <w:r>
        <w:rPr>
          <w:b/>
          <w:sz w:val="20"/>
        </w:rPr>
        <w:t xml:space="preserve">B&amp;R rozšiřuje proudový regulační obvod servozesilovače ACOPOS P3</w:t>
      </w:r>
    </w:p>
    <w:p>
      <w:pPr>
        <w:pStyle w:val="par-first"/>
        <w:ind w:left="0"/>
        <w:jc w:val="left"/>
      </w:pPr>
      <w:r>
        <w:rPr>
          <w:i/>
          <w:i/>
        </w:rPr>
        <w:t xml:space="preserve">B&amp;R rozšířila proudový regulační obvod servozesilovače ACOPOS P3. Uživatelé mohou nyní používat sinusový filtr, aniž by se zhoršila kvalita regulace pohonů. Stroje tak mohou využívat předností sinusového filtru, zatímco servozesilovač ACOPOS P3 může provádět výkonnou regulaci jako obvykle.</w:t>
      </w:r>
    </w:p>
    <w:p>
      <w:pPr>
        <w:pStyle w:val="label"/>
        <w:keepNext/>
        <w:ind w:left="0"/>
      </w:pPr>
      <w:r>
        <w:rPr>
          <w:b/>
          <w:sz w:val="20"/>
        </w:rPr>
        <w:t xml:space="preserve">Vyšší stupeň účinnosti</w:t>
      </w:r>
    </w:p>
    <w:p>
      <w:pPr>
        <w:pStyle w:val="par"/>
        <w:ind w:left="0"/>
      </w:pPr>
      <w:r>
        <w:rPr/>
        <w:t xml:space="preserve">Použitím sinusových filtrů se z pravoúhlých napěťových pulzů stane ve velké míře sinusové napětí. Tím se zlepší energetická bilance, zajistí se šetrný vliv na motor a sníží se rušivé emise ve vedeních. Kromě toho se vyhladí průběh proudu, což sníží hluk motoru a jeho ztráty. Stupeň účinnosti celého servopohonu se zvýší. </w:t>
      </w:r>
    </w:p>
    <w:p>
      <w:pPr>
        <w:pStyle w:val="label"/>
        <w:keepNext/>
        <w:ind w:left="0"/>
      </w:pPr>
      <w:r>
        <w:rPr>
          <w:b/>
          <w:sz w:val="20"/>
        </w:rPr>
        <w:t xml:space="preserve">Vysoký celkový výkon</w:t>
      </w:r>
    </w:p>
    <w:p>
      <w:pPr>
        <w:pStyle w:val="par"/>
        <w:ind w:left="0"/>
      </w:pPr>
      <w:r>
        <w:rPr/>
        <w:t xml:space="preserve">U servozesilovače ACOPOS P3 je zohledněna charakteristika sinusového filtru. Díky tomu lze udržet šířku pásma v proudovém regulačním obvodu a šířka pásma je stabilní a robustní. Tím se zajistí obvyklý celkový výkon servozesilovače ACOPOS P3. </w:t>
      </w:r>
    </w:p>
    <w:p>
      <w:pPr>
        <w:pStyle w:val="par"/>
        <w:ind w:left="0"/>
      </w:pPr>
      <w:r>
        <w:rPr/>
        <w:t xml:space="preserve">U jiných výrobců se proudový regulační obvod při použití sinusových filtrů provozuje podle okolností s menší šířkou pásma, aby se zaručila stabilní a robustní regulace. V těchto případech však klesá výkonnost servopohonu.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COPOS P3 Sinus -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Sinus - Press Release"/>
                    <pic:cNvPicPr/>
                  </pic:nvPicPr>
                  <pic:blipFill>
                    <a:blip xmlns:r="http://schemas.openxmlformats.org/officeDocument/2006/relationships" cstate="print" r:embed="N103B0"/>
                    <a:stretch>
                      <a:fillRect/>
                    </a:stretch>
                  </pic:blipFill>
                  <pic:spPr>
                    <a:xfrm>
                      <a:off x="0" y="0"/>
                      <a:ext cx="3600000" cy="2398500"/>
                    </a:xfrm>
                    <a:prstGeom prst="rect">
                      <a:avLst/>
                    </a:prstGeom>
                  </pic:spPr>
                </pic:pic>
              </a:graphicData>
            </a:graphic>
          </wp:inline>
        </w:drawing>
      </w:r>
    </w:p>
    <w:p>
      <w:pPr>
        <w:pStyle w:val="media-caption"/>
        <w:ind w:left="0"/>
      </w:pPr>
      <w:r>
        <w:t xml:space="preserve">Servozesilovač ACOPOS P3 umožňuje uživatelům používat sinusový filtr při stálé kvalitě regulace pohonu.</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