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B&amp;Rはイノベーションによってマーケットシェアを拡大しています。</w:t>
      </w:r>
    </w:p>
    <w:p>
      <w:pPr>
        <w:pStyle w:val="label-first"/>
        <w:keepNext/>
        <w:ind w:left="0"/>
      </w:pPr>
      <w:r>
        <w:rPr>
          <w:b/>
          <w:sz w:val="20"/>
        </w:rPr>
        <w:t xml:space="preserve">着実な成長</w:t>
      </w:r>
    </w:p>
    <w:p>
      <w:pPr>
        <w:pStyle w:val="par-first"/>
        <w:ind w:left="0"/>
        <w:jc w:val="left"/>
      </w:pPr>
      <w:r>
        <w:rPr>
          <w:i/>
          <w:i/>
        </w:rPr>
        <w:t xml:space="preserve">産業用オートメーションのスペシャリスト、B&amp;Rは目覚ましい成長率を維持し、イノベーティブなソリューションによってマーケットシェアを拡大し続けています。 特に需要が増えているのが、インテリジェントなSuperTrak搬送システム、パワフルなACOPOS P3サーボドライブ、ウェブベースのmapp View HMIソリューションです。</w:t>
      </w:r>
    </w:p>
    <w:p>
      <w:pPr>
        <w:pStyle w:val="par"/>
        <w:ind w:left="0"/>
      </w:pPr>
      <w:r>
        <w:rPr/>
        <w:t xml:space="preserve">”2016年も、私たちは成長を記録し続けています。”ジェネラル・マネージャーのPeter GucherはSPS IPC Driveに先駆けた年次プレス・カンファレンスで述べました。 VDMA(ドイツ機械工業連盟)の最新の数字によれば、機械製造業は2016年の前半で2％の収益増加が見られました。 ”私たちはそれをはるかに上回っており、ここ数ヶ月でさらに急増を見せています。”Gucherは言います。 ”これは、私たちがお客様にイノベーティブな製品のみならず、マス･カスタマイゼーションに合わせた先進的な製造戦略を行うのに最適なサポートも提供してきたからです。”</w:t>
      </w:r>
    </w:p>
    <w:p>
      <w:pPr>
        <w:pStyle w:val="label"/>
        <w:keepNext/>
        <w:ind w:left="0"/>
      </w:pPr>
      <w:r>
        <w:rPr>
          <w:b/>
          <w:sz w:val="20"/>
        </w:rPr>
        <w:t xml:space="preserve">インテリジェントなリニア搬送システム</w:t>
      </w:r>
    </w:p>
    <w:p>
      <w:pPr>
        <w:pStyle w:val="par"/>
        <w:ind w:left="0"/>
      </w:pPr>
      <w:r>
        <w:rPr/>
        <w:t xml:space="preserve">B&amp;RのSuperTrak搬送システムは、カスタム品の量産に向けたさらなる１歩となっています。 信頼性が高く、精密でメンテナンスの必要性が極めて低い－SuperTrakはロボティクスとCNCシステムをシームレスに融合し、統合型製造ラインを作り出します。 最先端のリニアモーター・テクノロジーと独立型のシャトルが、どんなバッチサイズでも効率よく製造を行うための応答性の高い搬送を実現します。</w:t>
      </w:r>
    </w:p>
    <w:p>
      <w:pPr>
        <w:pStyle w:val="label"/>
        <w:keepNext/>
        <w:ind w:left="0"/>
      </w:pPr>
      <w:r>
        <w:rPr>
          <w:b/>
          <w:sz w:val="20"/>
        </w:rPr>
        <w:t xml:space="preserve">産業用アプリケーション向けのウェブベースHMI</w:t>
      </w:r>
    </w:p>
    <w:p>
      <w:pPr>
        <w:pStyle w:val="par"/>
        <w:ind w:left="0"/>
      </w:pPr>
      <w:r>
        <w:rPr/>
        <w:t xml:space="preserve">2016年、B&amp;Rはウェブベースのmapp View HMIソリューションをmappテクノロジー・ソフトウェア・フレームワークに追加しました。 ”mapp Viewを使って最新のユーザーインターフェースをデザインできる点は、お客様に大変ご好評をいただいています。”とGucherは報告しています。 ビデオの組込みやマルチタッチ・ジェスチャーなど、スマートフォンのような機能を簡単に実装させることによって、mapp Viewは生産性を向上させ、ダウンタイムを最小限に抑えるのに役立ちます。 オペレーティング・システムと切り離して動作するため、mapp Viewはスマートフォンやタブレットを含め、どんなモバイルデバイス上でも走らせることができます。 ”mapp Viewによって、ウェブデザインのエキスパートなど開発チームを必要とせずに、ウェブテクノロジーとオートメーションの世界を融合させることに成功したのです。”</w:t>
      </w:r>
    </w:p>
    <w:p>
      <w:pPr>
        <w:pStyle w:val="label"/>
        <w:keepNext/>
        <w:ind w:left="0"/>
      </w:pPr>
      <w:r>
        <w:rPr>
          <w:b/>
          <w:sz w:val="20"/>
        </w:rPr>
        <w:t xml:space="preserve">商用車向けの先進的なシステム・アーキテクチャ</w:t>
      </w:r>
    </w:p>
    <w:p>
      <w:pPr>
        <w:pStyle w:val="par"/>
        <w:ind w:left="0"/>
      </w:pPr>
      <w:r>
        <w:rPr/>
        <w:t xml:space="preserve">B&amp;RのX90システムは、B&amp;Rの35年におよぶオートメーションの実績からの成果を建設、農業、公共サービス車両のメーカに提供し、最新のハードウェア・ソフトウェアテクノロジーをご利用いただけるようにします。 ”オートメーション・ソフトウェアAutomation Studioやmappフレームワークのようなパワフルなツールは、この業界の既存のソリューションでは手に入りません。 B&amp;Rのテクノロジーはこういったメーカが、自社のアプリケーションにとって大きな飛躍をできるようお手伝いします。 </w:t>
      </w:r>
    </w:p>
    <w:p>
      <w:pPr>
        <w:pStyle w:val="label"/>
        <w:keepNext/>
        <w:ind w:left="0"/>
      </w:pPr>
      <w:r>
        <w:rPr>
          <w:b/>
          <w:sz w:val="20"/>
        </w:rPr>
        <w:t xml:space="preserve">成長産業： パッケージング </w:t>
      </w:r>
    </w:p>
    <w:p>
      <w:pPr>
        <w:pStyle w:val="par"/>
        <w:ind w:left="0"/>
      </w:pPr>
      <w:r>
        <w:rPr/>
        <w:t xml:space="preserve">B&amp;Rの成長はあらゆる産業におよびますが、特にパッケージングは現在強力です。 ”パッケージングのお客様は、特にACOPOS P3サーボドライブのダイナミクスと精度に対して高い評価をくださっています。”とGucherは強調します。 非常に優れた軸の同期精度と統合型セーフティテクノロジーが、スマートファクトリーに向けたより機動的なパッケージングマシンの設計を可能にします。</w:t>
      </w:r>
    </w:p>
    <w:p>
      <w:pPr>
        <w:pStyle w:val="label"/>
        <w:keepNext/>
        <w:ind w:left="0"/>
      </w:pPr>
      <w:r>
        <w:rPr>
          <w:b/>
          <w:sz w:val="20"/>
        </w:rPr>
        <w:t xml:space="preserve">成長マーケット： インドおよび北欧</w:t>
      </w:r>
    </w:p>
    <w:p>
      <w:pPr>
        <w:pStyle w:val="par"/>
        <w:ind w:left="0"/>
      </w:pPr>
      <w:r>
        <w:rPr/>
        <w:t xml:space="preserve">B&amp;Rはソリューションに対する需要の増加に対応するため、この１年間にバレンシア、ストラスブルグ、ムンバイに新しいオフィスを、またフィンランドに新しい現地法人を開きました。 ”世界中にさらに多くの新拠点を計画しています。”とGucherは述べました。</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”2016年も、私たちは成長を記録し続けています。” Peter Gucher, B&amp;R・ジェネラル・マネージャー</w:t>
      </w:r>
    </w:p>
    <w:bookmarkEnd w:id="10"/>
    <w:bookmarkEnd w:id="9"/>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