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静音功能节省成本</w:t>
      </w:r>
    </w:p>
    <w:p>
      <w:pPr>
        <w:pStyle w:val="label-first"/>
        <w:keepNext/>
        <w:ind w:left="0"/>
      </w:pPr>
      <w:r>
        <w:rPr>
          <w:b/>
          <w:sz w:val="20"/>
        </w:rPr>
        <w:t xml:space="preserve">贝加莱全新的静音模块使光幕应用更加柔性</w:t>
      </w:r>
    </w:p>
    <w:p>
      <w:pPr>
        <w:pStyle w:val="par-first"/>
        <w:ind w:left="0"/>
        <w:jc w:val="left"/>
      </w:pPr>
      <w:r>
        <w:rPr>
          <w:i/>
          <w:i/>
        </w:rPr>
        <w:t xml:space="preserve">贝加莱为网络集成安全光幕编写了一个全新的功能包，以此大大简化了小批量生产过程。为网络集成安全光幕编写的全新功能包，可以让不同尺寸和形状的物体通过光幕而不触发报警。</w:t>
      </w:r>
    </w:p>
    <w:p>
      <w:pPr>
        <w:pStyle w:val="label"/>
        <w:keepNext/>
        <w:ind w:left="0"/>
      </w:pPr>
      <w:r>
        <w:rPr>
          <w:b/>
          <w:sz w:val="20"/>
        </w:rPr>
        <w:t xml:space="preserve">缩减硬件开销</w:t>
      </w:r>
    </w:p>
    <w:p>
      <w:pPr>
        <w:pStyle w:val="par"/>
        <w:ind w:left="0"/>
      </w:pPr>
      <w:r>
        <w:rPr/>
        <w:t xml:space="preserve">网络集成安全光幕现在可以对其每条光束进行单独判断。不需要任何附加的传感器，这种光幕就能检测物体轮廓，并将其数据发送到安全控制器。因此缩减硬件开销，简化安装过程。</w:t>
      </w:r>
    </w:p>
    <w:p>
      <w:pPr>
        <w:pStyle w:val="label"/>
        <w:keepNext/>
        <w:ind w:left="0"/>
      </w:pPr>
      <w:r>
        <w:rPr>
          <w:b/>
          <w:sz w:val="20"/>
        </w:rPr>
        <w:t xml:space="preserve">静音模块功能包</w:t>
      </w:r>
    </w:p>
    <w:p>
      <w:pPr>
        <w:pStyle w:val="par"/>
        <w:ind w:left="0"/>
      </w:pPr>
      <w:r>
        <w:rPr/>
        <w:t xml:space="preserve">每种静音模块都被预编程为经过认证的功能包。贝加莱先进的静音模块提供所有最常见的选项，让现在的安全光幕比采用传统静音技术时更加柔性。例如，长短不同的各种物体现在都可以穿过安全光幕传输。一经安装，不再需要额外投入。</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dvanced Mu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vanced Muting"/>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为网络集成安全光幕编写的全新功能包，可以让不同尺寸和形状的物体通过光幕而不触发报警。</w:t>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23" w:type="default"/>
      <w:footerReference xmlns:r="http://schemas.openxmlformats.org/officeDocument/2006/relationships" r:id="N104B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3" Target="header1.xml" Type="http://schemas.openxmlformats.org/officeDocument/2006/relationships/header"/><Relationship Id="N104B7"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A" Target="media/N1048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