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Эффективное снижение интенсивности аварийных сообщений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Система управления производственным процессом оказывает незаменимую поддержку при управлении аварийными сообщениями.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Новая система ведения статистики аварийных сообщений в APROL от компании B&amp;R обеспечивает прозрачный, интуитивно понятный обзор всех произошедших событий, а также поможет существенно снизить число ложных аварийных сигналов. Эффективный и устойчивый метод при управлении аварийными сообщениями станет для сотрудников завода незаменимым помощником и повысит безопасность предприятия.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Четко структурировано, интуитивно понятно</w:t>
      </w:r>
    </w:p>
    <w:p>
      <w:pPr>
        <w:pStyle w:val="par"/>
        <w:ind w:left="0"/>
      </w:pPr>
      <w:r>
        <w:rPr/>
        <w:t xml:space="preserve">APROL поможет пользователям управлять аварийными сообщениями с высокой эффективностью. Отчеты по статистики аварийных сообщений четко структурированы и интуитивно понятны, что обеспечивает прозрачный обзор всех произошедших событий. Данные отчеты включают в себя ключевые индикаторы производительности (KPI) согласно требованиям стандартов EEMUA 191, ANSI/ISA 18.2 и IEC 62682.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Меньше последовательных аварийных сигналов</w:t>
      </w:r>
    </w:p>
    <w:p>
      <w:pPr>
        <w:pStyle w:val="par"/>
        <w:ind w:left="0"/>
      </w:pPr>
      <w:r>
        <w:rPr/>
        <w:t xml:space="preserve">Отчеты по последовательным аварийным сообщения позволят точно определить причинно-следственные связи между авариями, что в свою очередь позволит минимизировать возникновение последовательных аварийных сообщений. Отчеты по авариям в APROL имеют доступ через интуитивно понятный веб-интерфейс, иными словами Вам понадобиться только веб-браузер, что бы получить к ним доступ. В итоге интеграция системы управления аварийными сообщениями вряд ли может быть проще, чем с распределенной системой управления APROL.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ROL Alarm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Alarmmanagemen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APROL поможет пользователям управлять аварийными сообщениями с высокой эффективностью. Отчеты по статистики аварийных сообщений четко структурированы и интуитивно понятны, что обеспечивает прозрачный обзор всех произошедших событий.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