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Condition Monitoring in der 3. Dimension</w:t>
      </w:r>
    </w:p>
    <w:p>
      <w:pPr>
        <w:pStyle w:val="label-first"/>
        <w:keepNext/>
        <w:ind w:left="0"/>
      </w:pPr>
      <w:r>
        <w:rPr>
          <w:b/>
          <w:sz w:val="20"/>
        </w:rPr>
        <w:t xml:space="preserve">Schäden leichter erkennen in 3D</w:t>
      </w:r>
    </w:p>
    <w:p>
      <w:pPr>
        <w:pStyle w:val="par-first"/>
        <w:ind w:left="0"/>
        <w:jc w:val="left"/>
      </w:pPr>
      <w:r>
        <w:rPr>
          <w:i/>
          <w:i/>
        </w:rPr>
        <w:t xml:space="preserve">Schäden oder Verunreinigungen an Maschinen und Anlagen sind mit dem </w:t>
      </w:r>
      <w:r>
        <w:rPr>
          <w:i/>
          <w:i/>
        </w:rPr>
        <w:t>B&amp;R-Prozessleitsystem APROL</w:t>
      </w:r>
      <w:r>
        <w:rPr>
          <w:i/>
          <w:i/>
        </w:rPr>
        <w:t xml:space="preserve"> nun leichter zu erkennen. Die Ergebnisse von Vibrationsmessungen werden in einer neuen interaktiven 3D-Grafik dargestellt, die den Anlagenbediener oder Wartungstechniker optimal bei der Anlagenoptimierung unterstützt. </w:t>
      </w:r>
    </w:p>
    <w:p>
      <w:pPr>
        <w:pStyle w:val="label"/>
        <w:keepNext/>
        <w:ind w:left="0"/>
      </w:pPr>
      <w:r>
        <w:rPr>
          <w:b/>
          <w:sz w:val="20"/>
        </w:rPr>
        <w:t xml:space="preserve">FFT übersichtlich darstellen</w:t>
      </w:r>
    </w:p>
    <w:p>
      <w:pPr>
        <w:pStyle w:val="par"/>
        <w:ind w:left="0"/>
      </w:pPr>
      <w:r>
        <w:rPr/>
        <w:t xml:space="preserve">Um Störfrequenzen zu identifizieren wird in der Vibrationsmessung die Fast-Fourier-Transformation (FFT) eingesetzt. Mit 3D-Diagrammen lassen sich deren Ergebnisse darstellen. Da mehrere Messreihen gleichzeitig abgebildet werden, sind Veränderungen von Messpunkten auf einen Blick ersichtlich. </w:t>
      </w:r>
    </w:p>
    <w:p>
      <w:pPr>
        <w:pStyle w:val="label"/>
        <w:keepNext/>
        <w:ind w:left="0"/>
      </w:pPr>
      <w:r>
        <w:rPr>
          <w:b/>
          <w:sz w:val="20"/>
        </w:rPr>
        <w:t xml:space="preserve">Automatische Ermittlung der Harmonischen</w:t>
      </w:r>
    </w:p>
    <w:p>
      <w:pPr>
        <w:pStyle w:val="par"/>
        <w:ind w:left="0"/>
      </w:pPr>
      <w:r>
        <w:rPr/>
        <w:t xml:space="preserve">Durch die Ermittlung der Harmonischen lässt sich herausfinden, welche Frequenz ursächlich für eine Vibration verantwortlich ist. Die 1. Harmonische wird durch manuelle Auswahl eines Peaks bestimmt. Die weiteren Harmonischen werden automatisch ermittelt und im 3D-Diagramm angezeigt. </w:t>
      </w:r>
    </w:p>
    <w:p>
      <w:pPr>
        <w:pStyle w:val="label"/>
        <w:keepNext/>
        <w:ind w:left="0"/>
      </w:pPr>
      <w:r>
        <w:rPr>
          <w:b/>
          <w:sz w:val="20"/>
        </w:rPr>
        <w:t xml:space="preserve">Schäden frühzeitig erkennen</w:t>
      </w:r>
    </w:p>
    <w:p>
      <w:pPr>
        <w:pStyle w:val="par"/>
        <w:ind w:left="0"/>
      </w:pPr>
      <w:r>
        <w:rPr/>
        <w:t xml:space="preserve">Die Markierung von Seitenbändern hilft bei der Identifikation von Fehlern über bestimmte Frequenzen. Der Bediener legt das Basisband und das 1. Seitenband manuell fest. APROL ermittelt die weiteren Seitenbänder automatisch und hebt sie farbig hervor. Mit diesen Hilfsmitteln kann der Bediener Schadensfrequenzen leicht bestimmen und Schäden oder Verunreinigungen frühzeitig erkennen.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3D Con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D ConMon"/>
                    <pic:cNvPicPr/>
                  </pic:nvPicPr>
                  <pic:blipFill>
                    <a:blip xmlns:r="http://schemas.openxmlformats.org/officeDocument/2006/relationships" cstate="print" r:embed="N103DB"/>
                    <a:stretch>
                      <a:fillRect/>
                    </a:stretch>
                  </pic:blipFill>
                  <pic:spPr>
                    <a:xfrm>
                      <a:off x="0" y="0"/>
                      <a:ext cx="3600000" cy="2400750"/>
                    </a:xfrm>
                    <a:prstGeom prst="rect">
                      <a:avLst/>
                    </a:prstGeom>
                  </pic:spPr>
                </pic:pic>
              </a:graphicData>
            </a:graphic>
          </wp:inline>
        </w:drawing>
      </w:r>
    </w:p>
    <w:p>
      <w:pPr>
        <w:pStyle w:val="media-caption"/>
        <w:ind w:left="0"/>
      </w:pPr>
      <w:r>
        <w:t xml:space="preserve">Schäden oder Verunreinigungen an Maschinen und Anlagen sind mit APROL nun leichter zu erkennen. Die Ergebnisse von Vibrationsmessungen werden in einer neuen interaktiven 3D-Grafik dargestellt.</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D" w:type="default"/>
      <w:footerReference xmlns:r="http://schemas.openxmlformats.org/officeDocument/2006/relationships" r:id="N104F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D" Target="header1.xml" Type="http://schemas.openxmlformats.org/officeDocument/2006/relationships/header"/><Relationship Id="N104F1" Target="footer1.xml" Type="http://schemas.openxmlformats.org/officeDocument/2006/relationships/footer"/><Relationship Id="N103DB" Target="media/N103D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4" Target="media/N104C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