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Tecnología de panel versátil para un mantenimiento sencillo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el Automation Panel 1000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está ampliando la familia de los Automation Panels con una nueva serie de formatos de pantallas panorámicas que van de las 7" WVGA a 24" Full HD. Los Automation Panel 1000 ofrecen opciones de montaje fáciles y flexibles.  Su diseño delgado está disponible con pantallas táctiles o multitáctiles. Incorporando la unidad de PC, es posible convertir el mismo panel en un completo Panel PC con un rendimiento de procesamiento escalable.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Uso flexible con todas las series de productos</w:t>
      </w:r>
    </w:p>
    <w:p>
      <w:pPr>
        <w:pStyle w:val="par"/>
        <w:ind w:left="0"/>
      </w:pPr>
      <w:r>
        <w:rPr/>
        <w:t xml:space="preserve">El componente central es el propio panel, que está disponible en diferentes formatos de pantallas panorámicas que van de las 7" WGA a 24" Full HD. Con la incorporación de un receptor modular SDL/DVI, se convierte en un terminal de operaciones. Cuando se usa la tecnología de transmisión de señales digitales SDL3, se pueden salvar más de 100 metros entre la terminal y el PC.  Se usan cables ethernet estándar. Los Panels PCs ofrecen potencia informática escalable desde Intel Atom a Core i7.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mantenimiento</w:t>
      </w:r>
    </w:p>
    <w:p>
      <w:pPr>
        <w:pStyle w:val="par"/>
        <w:ind w:left="0"/>
      </w:pPr>
      <w:r>
        <w:rPr/>
        <w:t xml:space="preserve">La plataforma modular, que consiste en un panel, un receptor SDL/SDL3 y un PC, supone ahorros considerables en los costes de mantenimiento. En caso de una actualización, no es necesario reemplazar el Panel PC entero.  Con una interfaz uniforme, B&amp;R ha establecido un sistema de plataformas flexible para todas las futuras arquitecturas de PC. Como los componentes de la pantalla y del PC están separados, es posible actualizar la tecnología del PC y mantener la unidad del pantalla.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 1000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plataforma modular del Automation Panel 1000 se traduce en una cartera de productos con una flexibilidad extraordinaria.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