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先进的伺服技术占用最小的空间</w:t>
      </w:r>
    </w:p>
    <w:p>
      <w:pPr>
        <w:pStyle w:val="label-first"/>
        <w:keepNext/>
        <w:ind w:left="0"/>
      </w:pPr>
      <w:r>
        <w:rPr>
          <w:b/>
          <w:sz w:val="20"/>
        </w:rPr>
        <w:t xml:space="preserve">紧凑型伺服电机允许精确定位</w:t>
      </w:r>
    </w:p>
    <w:p>
      <w:pPr>
        <w:pStyle w:val="par-first"/>
        <w:ind w:left="0"/>
        <w:jc w:val="left"/>
      </w:pPr>
      <w:r>
        <w:rPr>
          <w:i/>
          <w:i/>
        </w:rPr>
        <w:t xml:space="preserve">贝加莱正在扩大其伺服电机产品系列，并增加了8WS紧凑型电机系列。这样一来，就可以实现需要高精度同步和在有限空间中精确定位的伺服应用。潜在的应用包括胶合和给料系统、夹具、测量和测试设备、灌装系统以及机器人轴。</w:t>
      </w:r>
    </w:p>
    <w:p>
      <w:pPr>
        <w:pStyle w:val="label"/>
        <w:keepNext/>
        <w:ind w:left="0"/>
      </w:pPr>
      <w:r>
        <w:rPr>
          <w:b/>
          <w:sz w:val="20"/>
        </w:rPr>
        <w:t xml:space="preserve">最高防护等级IP69K</w:t>
      </w:r>
    </w:p>
    <w:p>
      <w:pPr>
        <w:pStyle w:val="par"/>
        <w:ind w:left="0"/>
      </w:pPr>
      <w:r>
        <w:rPr/>
        <w:t xml:space="preserve">这些无刷电机提供四种不同的直径，范围从17到40毫米。坚固，紧凑的8WS系列电机专为严酷的工业环境而设计，并提供各种规格的防护等级：IP54或IP66 / 67。直径40毫米的版本可以是卫生级设计，带IP69K防护等级，用于食品和饮料生产。</w:t>
      </w:r>
    </w:p>
    <w:p>
      <w:pPr>
        <w:pStyle w:val="label"/>
        <w:keepNext/>
        <w:ind w:left="0"/>
      </w:pPr>
      <w:r>
        <w:rPr>
          <w:b/>
          <w:sz w:val="20"/>
        </w:rPr>
        <w:t xml:space="preserve">功能全面</w:t>
      </w:r>
    </w:p>
    <w:p>
      <w:pPr>
        <w:pStyle w:val="par"/>
        <w:ind w:left="0"/>
      </w:pPr>
      <w:r>
        <w:rPr/>
        <w:t xml:space="preserve">电机规格为60VDC，功率范围为7至205瓦的连续功率。 集成绝对编码器每转分辨率为4096个位置。 双屏蔽混合电机电缆 - 两个长度可选 - 直接连接到电机，并可用于电缆拖链。</w:t>
      </w:r>
    </w:p>
    <w:p>
      <w:pPr>
        <w:pStyle w:val="label"/>
        <w:keepNext/>
        <w:ind w:left="0"/>
      </w:pPr>
      <w:r>
        <w:rPr>
          <w:b/>
          <w:sz w:val="20"/>
        </w:rPr>
        <w:t xml:space="preserve">齿轮箱直接安装</w:t>
      </w:r>
    </w:p>
    <w:p>
      <w:pPr>
        <w:pStyle w:val="par"/>
        <w:ind w:left="0"/>
      </w:pPr>
      <w:r>
        <w:rPr/>
        <w:t xml:space="preserve">8WS系列中的所有电机都可以配备直接安装的1到3级行星齿轮箱。无缝焊接的外壳允许电机 - 齿轮箱单元的紧凑设计，并开启额外的应用可能性。</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8WS mo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WS motors"/>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贝加莱的8WS系列电机可在极小的空间内实现伺服应用。</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