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to showcase the future of mobile automation at CONEXPO - CON/AGG 2017</w:t>
      </w:r>
    </w:p>
    <w:p>
      <w:pPr>
        <w:pStyle w:val="label-first"/>
        <w:keepNext/>
        <w:ind w:left="0"/>
      </w:pPr>
      <w:r>
        <w:rPr>
          <w:b/>
          <w:sz w:val="20"/>
        </w:rPr>
        <w:t xml:space="preserve">Innovative technology solutions for mobile automation </w:t>
      </w:r>
    </w:p>
    <w:p>
      <w:pPr>
        <w:pStyle w:val="par-first"/>
        <w:ind w:left="0"/>
        <w:jc w:val="left"/>
      </w:pPr>
      <w:r>
        <w:rPr>
          <w:i/>
          <w:i/>
        </w:rPr>
        <w:t xml:space="preserve">From March 7-11, 2017, B&amp;R will exhibit its innovative technology solutions for mobile automation at booth 82552 in the South hall of CONEXPO-CON/AGG, where every major construction industry is represented amongst 2,400 exhibitors, including asphalt, aggregates, concrete, earthmoving, lifting, mining, utilities and more. Visitors will get to see the future of the construction industry, and uncover how your business can become more profitable and more efficient.</w:t>
      </w:r>
    </w:p>
    <w:p>
      <w:pPr>
        <w:pStyle w:val="label"/>
        <w:keepNext/>
        <w:ind w:left="0"/>
      </w:pPr>
      <w:r>
        <w:rPr>
          <w:b/>
          <w:sz w:val="20"/>
        </w:rPr>
        <w:t xml:space="preserve">Mobile automation highlights</w:t>
      </w:r>
    </w:p>
    <w:p>
      <w:pPr>
        <w:pStyle w:val="par"/>
        <w:ind w:left="0"/>
      </w:pPr>
      <w:r>
        <w:rPr/>
        <w:t xml:space="preserve">B&amp;R continues to open up new possibilities in mobile automation with its innovative X90 product line for mastering mobile control and I/O tasks. All products in the X90 family are designed for use in harsh industrial environments. Featuring an ARM processor, multifunctional IO, comprehensive diagnostics and interfaces for CAN and Ethernet, the X90 can handle operating temperatures from -40 to 85°C and is resistant to vibration, shock, salt, UV light and oil.  The modular design of the X90 allows OEMs to scale the IO count and functionality to meet the specific requirements of their application. </w:t>
      </w:r>
    </w:p>
    <w:p>
      <w:pPr>
        <w:pStyle w:val="label"/>
        <w:keepNext/>
        <w:ind w:left="0"/>
      </w:pPr>
      <w:r>
        <w:rPr>
          <w:b/>
          <w:sz w:val="20"/>
        </w:rPr>
        <w:t xml:space="preserve">Web Meets Automation</w:t>
      </w:r>
    </w:p>
    <w:p>
      <w:pPr>
        <w:pStyle w:val="par"/>
        <w:ind w:left="0"/>
      </w:pPr>
      <w:r>
        <w:rPr/>
        <w:t xml:space="preserve">With mapp VIEW, B&amp;R now offers direct access to the wide world of web technology right from the development environment. For the first time, automation engineers have all the tools they need to create powerful and intuitive HMI solutions – and they don't have to be an expert web developer to do it.  mapp VIEW is fully integrated in B&amp;R's Automation Studio development environment and will be featured at the B&amp;R booth at CONEXPO.  Visit us at the show to learn more about mapp VIEW and other innovations in software development – we will be in South Hall, Booth 82552. </w:t>
      </w:r>
    </w:p>
    <w:p/>
    <w:bookmarkStart w:id="5" w:name="_XREFN1008F1486397365943"/>
    <w:bookmarkEnd w:id="5"/>
    <w:bookmarkStart w:id="6" w:name="_XREFN100A21486397328666"/>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E2" w:type="default"/>
      <w:footerReference xmlns:r="http://schemas.openxmlformats.org/officeDocument/2006/relationships" r:id="N1047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44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2" Target="header1.xml" Type="http://schemas.openxmlformats.org/officeDocument/2006/relationships/header"/><Relationship Id="N10476"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9" Target="media/N1044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