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versatile, powerful</w:t>
      </w:r>
    </w:p>
    <w:p>
      <w:pPr>
        <w:pStyle w:val="label-first"/>
        <w:keepNext/>
        <w:ind w:left="0"/>
      </w:pPr>
      <w:r>
        <w:rPr>
          <w:b/>
          <w:sz w:val="20"/>
        </w:rPr>
        <w:t xml:space="preserve">Automation PC 3100: B&amp;R introduces its new series of industrial PCs</w:t>
      </w:r>
    </w:p>
    <w:p>
      <w:pPr>
        <w:pStyle w:val="par-first"/>
        <w:ind w:left="0"/>
        <w:jc w:val="left"/>
      </w:pPr>
      <w:r>
        <w:rPr>
          <w:i/>
          <w:i/>
        </w:rPr>
        <w:t xml:space="preserve">B&amp;R is expanding its </w:t>
      </w:r>
      <w:r>
        <w:rPr>
          <w:i/>
          <w:i/>
        </w:rPr>
        <w:t>industrial PC</w:t>
      </w:r>
      <w:r>
        <w:rPr>
          <w:i/>
          <w:i/>
        </w:rPr>
        <w:t xml:space="preserve"> portfolio with a new series. The Automation PC 3100 and Panel PC 3100 combine the advantages of a compact system with the performance of the latest Core i-series processors. They are available as either a compact box PC (Automation PC 3100) or as a panel PC (Panel PC 3100).</w:t>
      </w:r>
    </w:p>
    <w:p>
      <w:pPr>
        <w:pStyle w:val="label"/>
        <w:keepNext/>
        <w:ind w:left="0"/>
      </w:pPr>
      <w:r>
        <w:rPr>
          <w:b/>
          <w:sz w:val="20"/>
        </w:rPr>
        <w:t xml:space="preserve">Versatility through modularity</w:t>
      </w:r>
    </w:p>
    <w:p>
      <w:pPr>
        <w:pStyle w:val="par"/>
        <w:ind w:left="0"/>
      </w:pPr>
      <w:r>
        <w:rPr/>
        <w:t xml:space="preserve">The new industrial PCs offer a variety of modular interface options. Two slots can accommodate cards for serial interfaces, Ethernet, CAN and </w:t>
      </w:r>
      <w:r>
        <w:rPr/>
        <w:t>POWERLINK</w:t>
      </w:r>
      <w:r>
        <w:rPr/>
        <w:t xml:space="preserve">. The slots can also be used for a UPS solution or an audio interface. </w:t>
      </w:r>
    </w:p>
    <w:p>
      <w:pPr>
        <w:pStyle w:val="par"/>
        <w:ind w:left="0"/>
      </w:pPr>
      <w:r>
        <w:rPr/>
        <w:t xml:space="preserve">The PCs also offer slots for two CFast-format storage devices with up to 256 GB each. The CFast cards can be operated as a RAID set as backup protection against failure. </w:t>
      </w:r>
    </w:p>
    <w:p>
      <w:pPr>
        <w:pStyle w:val="label"/>
        <w:keepNext/>
        <w:ind w:left="0"/>
      </w:pPr>
      <w:r>
        <w:rPr>
          <w:b/>
          <w:sz w:val="20"/>
        </w:rPr>
        <w:t xml:space="preserve">Broad performance spectrum</w:t>
      </w:r>
    </w:p>
    <w:p>
      <w:pPr>
        <w:pStyle w:val="par"/>
        <w:ind w:left="0"/>
      </w:pPr>
      <w:r>
        <w:rPr/>
        <w:t xml:space="preserve">The processors are based on Intel's seventh Core-i generation. They can be scaled over a very wide range, from Celeron to Core i7. All variants are fanless, so the industrial PCs feature no rotating parts. With their high performance and compact dimensions, the 3100-series fits in perfectly between the ultra-compact 2100-series and the high-end 900/910-series. Machinery and equipment builders will now have an even easier time tailoring their industrial PC technology to specific requirements.</w:t>
      </w:r>
    </w:p>
    <w:p>
      <w:pPr>
        <w:pStyle w:val="label"/>
        <w:keepNext/>
        <w:ind w:left="0"/>
      </w:pPr>
      <w:r>
        <w:rPr>
          <w:b/>
          <w:sz w:val="20"/>
        </w:rPr>
        <w:t xml:space="preserve">Scalable Panel PCs</w:t>
      </w:r>
    </w:p>
    <w:p>
      <w:pPr>
        <w:pStyle w:val="par"/>
        <w:ind w:left="0"/>
      </w:pPr>
      <w:r>
        <w:rPr/>
        <w:t xml:space="preserve">Whereas the Automation PC 3100 is designed to control remote panels,  the Panel PC 3100 can be combined with any cabinet-mounted Automation Panel 10.1" or larger to form a complete panel PC solution. The options range from 4:3 VGA displays to Full HD widescreen panels, either single- or multi-touch.</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73750"/>
            <wp:effectExtent b="0" l="0" r="0" t="0"/>
            <wp:docPr id="1" name="APC_PPC_3100 - Varian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_PPC_3100 - Variante 3"/>
                    <pic:cNvPicPr/>
                  </pic:nvPicPr>
                  <pic:blipFill>
                    <a:blip xmlns:r="http://schemas.openxmlformats.org/officeDocument/2006/relationships" cstate="print" r:embed="N103F7"/>
                    <a:stretch>
                      <a:fillRect/>
                    </a:stretch>
                  </pic:blipFill>
                  <pic:spPr>
                    <a:xfrm>
                      <a:off x="0" y="0"/>
                      <a:ext cx="3600000" cy="2373750"/>
                    </a:xfrm>
                    <a:prstGeom prst="rect">
                      <a:avLst/>
                    </a:prstGeom>
                  </pic:spPr>
                </pic:pic>
              </a:graphicData>
            </a:graphic>
          </wp:inline>
        </w:drawing>
      </w:r>
    </w:p>
    <w:p>
      <w:pPr>
        <w:pStyle w:val="media-caption"/>
        <w:ind w:left="0"/>
      </w:pPr>
      <w:r>
        <w:t xml:space="preserve">With its new 3100-series of industrial PCs, B&amp;R delivers high performance and a wide variety of interface options in a compact housing.</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9" w:type="default"/>
      <w:footerReference xmlns:r="http://schemas.openxmlformats.org/officeDocument/2006/relationships" r:id="N1050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9" Target="header1.xml" Type="http://schemas.openxmlformats.org/officeDocument/2006/relationships/header"/><Relationship Id="N1050D" Target="footer1.xml" Type="http://schemas.openxmlformats.org/officeDocument/2006/relationships/footer"/><Relationship Id="N103F7" Target="media/N103F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0" Target="media/N104E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