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Совершенство с SuperTrak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устроит показ конвейерной технологии на выставке "interpack"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 этом году на стенде B&amp;R (стенд Е62, зал 6) будет продемонстрирован SuperTrak, универсальная интеллектуальная конвейерная система, которая вносит ключевой вклад в Промышленность 4.0. Революция в интеллектуальном производстве обещает производителям товаров повседневного спроса беспрецедентную общую эффективность оборудования (OEE) и низкую совокупную стоимость владения (TCO).</w:t>
      </w:r>
    </w:p>
    <w:p>
      <w:pPr>
        <w:pStyle w:val="par"/>
        <w:ind w:left="0"/>
      </w:pPr>
      <w:r>
        <w:rPr/>
        <w:t xml:space="preserve">SuperTrak - это новое поколение технологии надежного, дружественного конвейера, построенного на базе линейного двигателя с длинным статором. В отличие от аналогичных систем, доступных до сих пор, она обеспечивает подлинную надежность промышленного уровня и простоту обслуживания. Независимые управляемые каретки позволяют производить продукцию в огромном масштабе с высокой степенью индивидуализации, а также минимизировать время, затрачиваемое на переналадку или переоборудование.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"Бесшовная" связь</w:t>
      </w:r>
    </w:p>
    <w:p>
      <w:pPr>
        <w:pStyle w:val="par"/>
        <w:ind w:left="0"/>
      </w:pPr>
      <w:r>
        <w:rPr/>
        <w:t xml:space="preserve">Компания B&amp;R также продемонстрирует, как наладить органичную связь открытых стандартов, такие как POWERLINK, OMAC PackML и OPC UA - "кровеносной системы" решений промышленного IoT. Бесшовное взаимодействие от датчика к облаку и между линиями от разных производителей и производственно-технологических коммуникаций, приведет к резкому скачку в эффективности работы.</w:t>
      </w:r>
    </w:p>
    <w:p>
      <w:pPr>
        <w:pStyle w:val="par"/>
        <w:ind w:left="0"/>
      </w:pPr>
      <w:r>
        <w:rPr/>
        <w:t xml:space="preserve">Более подробно о вкладе B&amp;R в будущее индустрии упаковки можно узнать со страниц брошюры "Packaging 4.0" и специального выпуска для клиентов. Обе публикации будут доступны посетителям выставки на стенде Е62 в зале 6.</w:t>
      </w:r>
    </w:p>
    <w:p/>
    <w:bookmarkStart w:id="6" w:name="_XREFN100C2"/>
    <w:bookmarkStart w:id="7" w:name="_XREFN1007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nR Interpack Packaging 4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Interpack Packaging 4.0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Промышленность 4.0 сулит производителям товаров повседневного спроса беспрецедентную общую эффективность оборудования (OEE) и низкую совокупную стоимость владения (TCO).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