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acquisisce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acquisisce B&amp;R per creare un portafoglio di automazione unico e globale per i clienti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Grazie all'unione di B&amp;R con ABB, saremo in grado di proporre un'offerta di prodotti di automazione senza pari, su scala globale e attraverso una gamma completa di soluzioni tecnologiche e software per misurazione, controllo, attuazione, robotica, elettrificazione e digitalizzazione.</w:t>
      </w:r>
    </w:p>
    <w:p>
      <w:pPr>
        <w:pStyle w:val="par"/>
        <w:ind w:left="0"/>
      </w:pPr>
      <w:r>
        <w:rPr/>
        <w:t xml:space="preserve">Per ulteriori informazioni visitate il sito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acquisisce B&amp;R per creare un portafoglio di automazione unico e globale per i clienti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