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stawia na inwestycje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Większe zdolności produkcyjne i lepsza infrastruktura B&amp;R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inwestuje w badania naukowe, prace rozwojowe, infrastrukturę  oraz w rozwój pracowników. Dyrektor zarządzający Hans Wimmer i dyrektor generalny Peter Gucher ogłosili podczas targów Hannover Messe, że firma B&amp;R planuje zwiększyć swoje moce produkcyjne. Firma rozbuduje również swój ośrodek badawczo-rozwojowy w Salzburgu. „Te przedsięwzięcia znacznie przybliżą nasz cel, jakim jest miliardowa wartość sprzedaży.”</w:t>
      </w:r>
    </w:p>
    <w:p>
      <w:pPr>
        <w:pStyle w:val="par"/>
        <w:ind w:left="0"/>
      </w:pPr>
      <w:r>
        <w:rPr/>
        <w:t xml:space="preserve">Wimmer przedstawia zakup B&amp;R przez koncern ABB jako niepowtarzalną szansę dla pracowników i klientów firmy, a także jej centrali w Eggelsberg. Transakcja ma być sfinalizowana z początkiem lata. „ABB to fantastyczny partner, który pozwoli zapisać kolejny rozdział w historii rozwoju naszej firmy” – twierdzi Wimmer. „Razem będziemy w stanie zapewnić naszym klientom pełną gamę rozwiązań, potrzebnych w obszarze Przemysłowego Internetu Rzeczy (Industrial IoT).” B&amp;R utworzy własny jednostkę biznesową w grupie ABB i będzie nadal działać na rynku jako prawnie niezależny podmiot. „Oznacza to, że nasze struktury zarządzania i punkty kontaktu z klientami pozostaną niezmienione” – podkreślił Wimmer.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Ekspansja w trzech lokalizacjach</w:t>
      </w:r>
    </w:p>
    <w:p>
      <w:pPr>
        <w:pStyle w:val="par"/>
        <w:ind w:left="0"/>
      </w:pPr>
      <w:r>
        <w:rPr/>
        <w:t xml:space="preserve">Aby zaspokoić stale rosnące zapotrzebowanie na swoje produkty, B&amp;R zwiększa obecnie o 20 procent zdolności produkcyjne w zakresie produkcji obwodów drukowanych w swojej siedzibie w Eggelsberg. Położony kilka kilometrów dalej zakład firmy w Gilgenberg zostanie rozbudowany, aby pomieścić linie do produkcji rozwiązań mechatronicznych. Planowana jest dalsza rozbudowa i modernizacja ośrodka badawczo-rozwojowego B&amp;R w Salzburgu, gdzie powstaną miejsca pracy dla 50 nowych, wysoko wykwalifikowanych specjalistów w zakresie rozwoju technologii przemysłowych, komunikacji, robotyki i technologii sterowania.</w:t>
      </w:r>
    </w:p>
    <w:p>
      <w:pPr>
        <w:pStyle w:val="par"/>
        <w:ind w:left="0"/>
      </w:pPr>
      <w:r>
        <w:rPr/>
        <w:t xml:space="preserve">„Imponującą historię rozwoju zapewniły firmie nasze innowacyjne produkty” – zapewnia Gucher. Jedną z takich innowacji przedstawioną na tegorocznych targach Hannover Messe była „pomarańczowa skrzynka” – Orange Box, która ułatwia kierownikom zakładów wyposażanie modernizowanych urządzeń w inteligentne urządzenia łączności produkcyjnej, pobierając dane z istniejących maszyn i linii produkcyjnych i przekazując je do systemów nadrzędnych lub zapisując w internetowej chmurze. „Instalacja Orange Box jest bardzo prosta” – zapewnia Gucher – „a oprogramowanie aktualizuje się równie łatwo, jak aplikacje w smartfonie. Dzięki Orange Box możemy szybko dostosować parametry pracy istniejących urządzeń do wymagań Przemysłowego Internetu Rzeczy.”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Managing Director Hans Wim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naging Director Hans Wimmer"/>
                    <pic:cNvPicPr/>
                  </pic:nvPicPr>
                  <pic:blipFill>
                    <a:blip xmlns:r="http://schemas.openxmlformats.org/officeDocument/2006/relationships" cstate="print" r:embed="N1039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Dyrektor zarządzający Hans Wimmer ogłosił na targach Hannover Messe, że B&amp;R planuje rozszerzyć swoje możliwości produkcyjne i rozbudować infrastrukturę.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1C" w:type="default"/>
      <w:footerReference xmlns:r="http://schemas.openxmlformats.org/officeDocument/2006/relationships" r:id="N104B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C" Target="header1.xml" Type="http://schemas.openxmlformats.org/officeDocument/2006/relationships/header"/><Relationship Id="N104B0" Target="footer1.xml" Type="http://schemas.openxmlformats.org/officeDocument/2006/relationships/footer"/><Relationship Id="N1039A" Target="media/N1039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3" Target="media/N1048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