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Technologie anti-ballottement pour gagner en productivité</w:t>
      </w:r>
    </w:p>
    <w:p>
      <w:pPr>
        <w:pStyle w:val="label-first"/>
        <w:keepNext/>
        <w:ind w:left="0"/>
      </w:pPr>
      <w:r>
        <w:rPr>
          <w:b/>
          <w:sz w:val="20"/>
        </w:rPr>
        <w:t xml:space="preserve">Transporter des liquides plus vite sans les faire déborder </w:t>
      </w:r>
    </w:p>
    <w:p>
      <w:pPr>
        <w:pStyle w:val="par-first"/>
        <w:ind w:left="0"/>
        <w:jc w:val="left"/>
      </w:pPr>
      <w:r>
        <w:rPr>
          <w:i/>
          <w:i/>
        </w:rPr>
        <w:t xml:space="preserve">Le SuperTrak est désormais doté d'une technologie anti-ballottement. Il devient ainsi le premier système de convoyage permettant de transporter des liquides sans les faire déborder ! Cette technologie empêche la formation de vagues à la surface d'un liquide mis en mouvement, et donc tout débordement lorsque le contenant est ouvert. </w:t>
      </w:r>
    </w:p>
    <w:p>
      <w:pPr>
        <w:pStyle w:val="label"/>
        <w:keepNext/>
        <w:ind w:left="0"/>
      </w:pPr>
      <w:r>
        <w:rPr>
          <w:b/>
          <w:sz w:val="20"/>
        </w:rPr>
        <w:t xml:space="preserve">Pas de liquide renversé avec des contenants ouverts</w:t>
      </w:r>
    </w:p>
    <w:p>
      <w:pPr>
        <w:pStyle w:val="par"/>
        <w:ind w:left="0"/>
      </w:pPr>
      <w:r>
        <w:rPr/>
        <w:t xml:space="preserve">Le ballottement est supprimé à l'aide de profils de mouvement spécifiques compensant le mouvement de balancier pendant le transport.  Les temps d'arrêt machine non planifiés sont ainsi minimisés, et les contenants ouverts manipulés plus efficacement.</w:t>
      </w:r>
    </w:p>
    <w:p>
      <w:pPr>
        <w:pStyle w:val="label"/>
        <w:keepNext/>
        <w:ind w:left="0"/>
      </w:pPr>
      <w:r>
        <w:rPr>
          <w:b/>
          <w:sz w:val="20"/>
        </w:rPr>
        <w:t xml:space="preserve">Hausse des cadences de production </w:t>
      </w:r>
    </w:p>
    <w:p>
      <w:pPr>
        <w:pStyle w:val="par"/>
        <w:ind w:left="0"/>
      </w:pPr>
      <w:r>
        <w:rPr/>
        <w:t xml:space="preserve">La minimisation des oscillations à la surface des liquides revêt une grande importance dans l'industrie de l'emballage. Plus le ballottement est réduit, plus les produits peuvent être transportés rapidement. Les mouvements sophistiqués mis en œuvre avec la technologie anti-ballottement de B&amp;R empêchent la formation de bulles d'air et de mousse. Les temps d'arrêt machine auparavant nécessaires pour laisser reposer le liquide sont ainsi fortement réduits voire éliminés, et la productivité de la ligne d'emballage augmente.</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398500"/>
            <wp:effectExtent b="0" l="0" r="0" t="0"/>
            <wp:docPr id="1" name="Antisloshing Pr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isloshing Presse"/>
                    <pic:cNvPicPr/>
                  </pic:nvPicPr>
                  <pic:blipFill>
                    <a:blip xmlns:r="http://schemas.openxmlformats.org/officeDocument/2006/relationships" cstate="print" r:embed="N103A1"/>
                    <a:stretch>
                      <a:fillRect/>
                    </a:stretch>
                  </pic:blipFill>
                  <pic:spPr>
                    <a:xfrm>
                      <a:off x="0" y="0"/>
                      <a:ext cx="3600000" cy="2398500"/>
                    </a:xfrm>
                    <a:prstGeom prst="rect">
                      <a:avLst/>
                    </a:prstGeom>
                  </pic:spPr>
                </pic:pic>
              </a:graphicData>
            </a:graphic>
          </wp:inline>
        </w:drawing>
      </w:r>
    </w:p>
    <w:p>
      <w:pPr>
        <w:pStyle w:val="media-caption"/>
        <w:ind w:left="0"/>
      </w:pPr>
      <w:r>
        <w:t xml:space="preserve">Le SuperTrak est le seul système du marché doté d'une technologie anti-ballottement. La formation de vagues à la surface d'un liquide transporté est ainsi évitée, de même qu'un éventuel débordement lorsque les contenants sont ouverts. </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