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Da simulação à operação com um clique do mouse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Engenharia otimizada com simulação 3D SuperTrak</w:t>
      </w:r>
    </w:p>
    <w:p>
      <w:pPr>
        <w:pStyle w:val="par-first"/>
        <w:ind w:left="0"/>
        <w:jc w:val="left"/>
      </w:pPr>
      <w:r>
        <w:rPr>
          <w:i/>
          <w:i/>
        </w:rPr>
        <w:t xml:space="preserve">Uma nova ferramenta de visualização da B&amp;R acelera o desenvolvimento de soluções de automação com seu sistema de transporte industrial SuperTrak. A ferramenta exibe uma simulação 3D de todos os movimentos da plataforma SuperTrak, bem como subsistemas sincronizados, como a robótica e o CNC. Os construtores e operadores de máquinas podem acelerar o processo de comissionamento, validando seus projetos e programação sequencial com antecedência.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Simulação 3D com código de máquina</w:t>
      </w:r>
    </w:p>
    <w:p>
      <w:pPr>
        <w:pStyle w:val="par"/>
        <w:ind w:left="0"/>
      </w:pPr>
      <w:r>
        <w:rPr/>
        <w:t xml:space="preserve">A ferramenta de visualização e extensas opções de simulação estão totalmente integradas no ambiente de desenvolvimento de software do Automation Studio da B&amp;R. Todas as simulações são baseadas no código da máquina real e nenhum software ou interfaces de simulação adicionais são necessários. </w:t>
      </w:r>
    </w:p>
    <w:p>
      <w:pPr>
        <w:pStyle w:val="par"/>
        <w:ind w:left="0"/>
      </w:pPr>
      <w:r>
        <w:rPr/>
        <w:t xml:space="preserve">No modo de simulação, uma visualização 3D no ambiente de desenvolvimento permite que os processos sejam aperfeiçoados antes do comissionamento. Com alguns cliques do mouse, o código da máquina otimizado é então transferido para o hardware do destino.  </w:t>
      </w:r>
    </w:p>
    <w:p>
      <w:pPr>
        <w:pStyle w:val="par"/>
        <w:ind w:left="0"/>
      </w:pPr>
      <w:r>
        <w:rPr/>
        <w:t xml:space="preserve">Em tempo de execução, a ferramenta de visualização processa os sinais do sensor para exibir os movimentos da máquina na tela IHM em tempo real. A visualização 3D é a maneira perfeita de monitorar seus processos de fabricação.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SuperTrak Sim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Trak Simulation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simulação 3D mostra o comportamento de todos os comboios em combinação com subsistemas sincronizados, como a robótica eo CNC.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