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Contrôle de rotation avancé</w:t>
      </w:r>
    </w:p>
    <w:p>
      <w:pPr>
        <w:pStyle w:val="label-first"/>
        <w:keepNext/>
        <w:ind w:left="0"/>
      </w:pPr>
      <w:r>
        <w:rPr>
          <w:b/>
          <w:sz w:val="20"/>
        </w:rPr>
        <w:t xml:space="preserve">Nouveau package logiciel pour supprimer les oscillations de rotation</w:t>
      </w:r>
    </w:p>
    <w:p>
      <w:pPr>
        <w:pStyle w:val="par-first"/>
        <w:ind w:left="0"/>
        <w:jc w:val="left"/>
      </w:pPr>
      <w:r>
        <w:rPr>
          <w:i/>
          <w:i/>
        </w:rPr>
        <w:t xml:space="preserve">B&amp;R introduit une nouvelle fonction pour le contrôle des grues. Sur une grue transportant une charge via un système d'élingage, il arrive souvent que la charge fasse des mouvements de rotation autour de l'axe vertical. Sans dispositif adéquat, ceci peut engendrer des oscillations permanentes et incontrôlables. Le contrôle effectué par mapp Crane permet de compenser cet effet.</w:t>
      </w:r>
    </w:p>
    <w:p>
      <w:pPr>
        <w:pStyle w:val="label"/>
        <w:keepNext/>
        <w:ind w:left="0"/>
      </w:pPr>
      <w:r>
        <w:rPr>
          <w:b/>
          <w:sz w:val="20"/>
        </w:rPr>
        <w:t xml:space="preserve">Transport rapide et sûr des charges</w:t>
      </w:r>
    </w:p>
    <w:p>
      <w:pPr>
        <w:pStyle w:val="par"/>
        <w:ind w:left="0"/>
      </w:pPr>
      <w:r>
        <w:rPr/>
        <w:t xml:space="preserve">Le composant logiciel mapp Crane permet également d'effectuer une rotation contrôlée pour, par exemple, déposer une charge avec un angle spécifique. Les mouvements oscillatoires de rotation et de translation peuvent être contrôlés simultanément pour transporter et déposer la charge le plus rapidement et le plus précisément possible. </w:t>
      </w:r>
    </w:p>
    <w:p>
      <w:pPr>
        <w:pStyle w:val="label"/>
        <w:keepNext/>
        <w:ind w:left="0"/>
      </w:pPr>
      <w:r>
        <w:rPr>
          <w:b/>
          <w:sz w:val="20"/>
        </w:rPr>
        <w:t xml:space="preserve">Correction automatique des trajectoires</w:t>
      </w:r>
    </w:p>
    <w:p>
      <w:pPr>
        <w:pStyle w:val="par"/>
        <w:ind w:left="0"/>
      </w:pPr>
      <w:r>
        <w:rPr/>
        <w:t xml:space="preserve">mapp Crane permet aussi d'effectuer une correction automatique de trajectoire si la position cible change alors que la grue est en mouvement. En terme de planification de trajectoire, cette tâche est particulièrement ardue car la dynamique oscillatoire du système  doit être prise en compte, de même que les limites d'axes. Avec mapp Crane, cette fonction peut être mise en œuvre moyennant un effort de programmation réduit.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ran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mapp Crane contrôle activement l'axe vertical des charges suspendues, compensant ainsi les oscillations de rotation.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