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Prestazioni potenziate per l'Automation PC 910</w:t>
      </w:r>
    </w:p>
    <w:p>
      <w:pPr>
        <w:pStyle w:val="label-first"/>
        <w:keepNext/>
        <w:ind w:left="0"/>
      </w:pPr>
      <w:r>
        <w:rPr>
          <w:b/>
          <w:sz w:val="20"/>
        </w:rPr>
        <w:t xml:space="preserve">PC industriale B&amp;R disponibile ora con processore Intel XEON</w:t>
      </w:r>
    </w:p>
    <w:p>
      <w:pPr>
        <w:pStyle w:val="par-first"/>
        <w:ind w:left="0"/>
        <w:jc w:val="left"/>
      </w:pPr>
      <w:r>
        <w:rPr>
          <w:i/>
          <w:i/>
        </w:rPr>
        <w:t xml:space="preserve">Automation PC 910 di B&amp;R disponibile in opzione anche con processore Intel Xeon. La nuova micro-architettura fornisce il 50% di prestazioni in più rispetto ai precedenti processori ad alte prestazioni Core i. Questo livello di prestazioni consente la gestione efficace di tutte le applicazioni che richiedono l'analisi veloce di grandi quantità di dati, come ad esempio nei sistemi di visione, nella pre-elaborazione dei dati per applicazioni cloud e nel data mining per la raccolta e l'analisi dei dati di qualità.  </w:t>
      </w:r>
    </w:p>
    <w:p>
      <w:pPr>
        <w:pStyle w:val="label"/>
        <w:keepNext/>
        <w:ind w:left="0"/>
      </w:pPr>
      <w:r>
        <w:rPr>
          <w:b/>
          <w:sz w:val="20"/>
        </w:rPr>
        <w:t xml:space="preserve">Massime prestazioni per applicazioni complesse</w:t>
      </w:r>
    </w:p>
    <w:p>
      <w:pPr>
        <w:pStyle w:val="par"/>
        <w:ind w:left="0"/>
      </w:pPr>
      <w:r>
        <w:rPr/>
        <w:t xml:space="preserve">L'intera gamma di processori disponibili per l'Automation PC 910 garantisce la massima potenza di calcolo per le operazioni più complesse. Il nuovo processore quad-core Xeon fornisce all'Automation PC 910 un'opzione di CPU riservata in precedenza solo a server di grandi dimensioni. </w:t>
      </w:r>
    </w:p>
    <w:p>
      <w:pPr>
        <w:pStyle w:val="par"/>
        <w:ind w:left="0"/>
      </w:pPr>
      <w:r>
        <w:rPr/>
        <w:t xml:space="preserve">La serie Automation PC 910 continua a offrire tutti i vantaggi legati al suo design modulare e scalabile. Le tre varianti di housing disponibili sono caratterizzati dall'avere da uno a cinque slot di espansione che possono contenere una grande varietà di schede di interfaccia e di dispositivi di archiviazione dati. Per il nuovo processore sono disponibili i sistemi operativi standard Windows 10 IoT Enterprise e Linux.</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APC910_WireFrame plus Intel Xeon proces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910_WireFrame plus Intel Xeon processor"/>
                    <pic:cNvPicPr/>
                  </pic:nvPicPr>
                  <pic:blipFill>
                    <a:blip xmlns:r="http://schemas.openxmlformats.org/officeDocument/2006/relationships" cstate="print" r:embed="N1038B"/>
                    <a:stretch>
                      <a:fillRect/>
                    </a:stretch>
                  </pic:blipFill>
                  <pic:spPr>
                    <a:xfrm>
                      <a:off x="0" y="0"/>
                      <a:ext cx="3600000" cy="2416500"/>
                    </a:xfrm>
                    <a:prstGeom prst="rect">
                      <a:avLst/>
                    </a:prstGeom>
                  </pic:spPr>
                </pic:pic>
              </a:graphicData>
            </a:graphic>
          </wp:inline>
        </w:drawing>
      </w:r>
    </w:p>
    <w:p>
      <w:pPr>
        <w:pStyle w:val="media-caption"/>
        <w:ind w:left="0"/>
      </w:pPr>
      <w:r>
        <w:t xml:space="preserve">Automation PC 910 di B&amp;R disponibile in opzione anche con processore Intel Xeon. Le alte prestazioni sono ideali per applicazioni come i sistemi di visione.  </w:t>
      </w:r>
    </w:p>
    <w:bookmarkEnd w:id="6"/>
    <w:bookmarkEnd w:id="5"/>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