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PC 910の性能を強化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B&amp;Rの産業用PCでは、Intel XEONプロセッサがご利用可能に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B&amp;RのAutomation PC 910では、この度オプションとして、Intel XEONプロセッサをご利用いただけるようになりました。新しいマイクロアーキテクチャは、以前のCore i プロセッサの高性能オプションに比べ、性能を50％向上させます。この性能レベルはマシン・ビジョン、クラウド・アプリケーション向けのデータ作成、品質データの収集・解析用のデータマイニングなど、大量なデータの高速解析を必要とするあらゆるアプリケーションのハンドリングを効率的にします。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複雑なタスクに最高の性能を</w:t>
      </w:r>
    </w:p>
    <w:p>
      <w:pPr>
        <w:pStyle w:val="par"/>
        <w:ind w:left="0"/>
      </w:pPr>
      <w:r>
        <w:rPr/>
        <w:t xml:space="preserve">Automation PC 910では幅広い種類のプロセッサをご利用いただくことができ、非常に複雑なタスクに対しても最高のコンピューティングをご提供します。新しいクァッドコアXeonプロセッサは、以前は大規模なサーバ向けだったCPUオプションを、Automation PC 910でも可能にします。 </w:t>
      </w:r>
    </w:p>
    <w:p>
      <w:pPr>
        <w:pStyle w:val="par"/>
        <w:ind w:left="0"/>
      </w:pPr>
      <w:r>
        <w:rPr/>
        <w:t xml:space="preserve">Automation PC 910シリーズは、引き続き、完全にモジュラー化された拡張性の高い設計の強みを提供してまいります。ご利用可能な3種類の筐体には拡張スロットが1～5個用意され、幅広い種類のインターフェース・カードやデータ記憶装置の装備が可能になっています。新しいプロセッサに対しては、標準オペレーティング・システムとして、Windows 10 IoT EnterpriseとLinuxがご利用可能です。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 plus Intel Xeon proc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 plus Intel Xeon processo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B&amp;RのAutomation PC 910では、この度オプションとして、Intel XEONプロセッサをご利用いただけるようになりました。高い性能は、マシン・ビジョンなどの要求の高いアプリケーションに理想的です。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