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Las autoridades competentes de la UE han dado luz verde. </w:t>
      </w:r>
    </w:p>
    <w:p>
      <w:pPr>
        <w:pStyle w:val="par-first"/>
        <w:ind w:left="0"/>
        <w:jc w:val="left"/>
      </w:pPr>
      <w:r>
        <w:rPr>
          <w:i/>
          <w:i/>
        </w:rPr>
        <w:t>Más información sobre B&amp;R y nuestra búsqueda de "Perfection in Automation":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Es oficial:  B&amp;R es ahora el centro de automatización de máquinas y plantas de ABB.</w:t>
      </w:r>
    </w:p>
    <w:p>
      <w:pPr>
        <w:pStyle w:val="par"/>
        <w:ind w:left="0"/>
      </w:pPr>
      <w:r>
        <w:rPr/>
        <w:t xml:space="preserve">B&amp;R es ahora el centro mundial de automatización de máquinas y plantas de ABB. Tras la aprobación de las autoridades competentes de la UE, la adquisición de B&amp;R por parte de ABB, se hizó efectiva el 6 de Julio de 2017.  B&amp;R operará como una unidad de negocio independiente dentro de la división de Automatización Industrial del Grupo ABB.  El presidente de la división, Peter Terwiesch y el director gerente de B&amp;R, Hans Wimmer, anunciaron un conjunto de inversiones que fortalecerán las actividades de I+D y ampliarán la capacidad de producción.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Claro enfoque hacia el cliente. </w:t>
      </w:r>
    </w:p>
    <w:p>
      <w:pPr>
        <w:pStyle w:val="par"/>
        <w:ind w:left="0"/>
      </w:pPr>
      <w:r>
        <w:rPr/>
        <w:t xml:space="preserve">Al anunciar la finalización del proceso de adquisión, Wimmer afirmó que "forjar una relación sólida con nuestros clientes es y seguirá siendo esencial para nosostros como compañía". "Seguiremos trabajando mano a mano con nuestros clientes para desarrollar las soluciones más innovadoras y no verán cambios en sus puntos de contacto habituales". </w:t>
      </w:r>
    </w:p>
    <w:p>
      <w:pPr>
        <w:pStyle w:val="par"/>
        <w:ind w:left="0"/>
      </w:pPr>
      <w:r>
        <w:rPr/>
        <w:t xml:space="preserve">El objetivo primordial de B&amp;R seguirá centrado en el mercado de las OEMs, junto con su cartera de automatización de plantas.  Con B&amp;R apoyada en la presencia mundial de ABB y sus atributos complementarios, los clientes verán beneficios sustanciales en esta fusión.  B&amp;R intensificará sus actividades en el campo del IoT Industrial y ampliará la cartera de soluciones digitales punteras de ABB.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Aumento considerable del I+D y de la capacidad de producción. </w:t>
      </w:r>
    </w:p>
    <w:p>
      <w:pPr>
        <w:pStyle w:val="par"/>
        <w:ind w:left="0"/>
      </w:pPr>
      <w:r>
        <w:rPr/>
        <w:t xml:space="preserve">"ABB y B&amp;R han unido fuerzas en su enfoque sobre la innovación y los clientes", afirma Terwiesch.  "Estos serán puntos claves mientras crecemos juntos". Para asegurar su capacidad de manejar la creciente demanda de soluciones avanzadas de B&amp;R, ABB está invirtiendo en un nuevo centro de I+D en la central de Eggelsberg, así como en la ampliación de la capacidad de producción unos kilómetros más allá, en Gilgenberg.  Asimismo, la oficina técnica de salzburgo se está ampliando para acoger a 50 nuevos desarrolladores en las áreas de control. motion y comunicación IoT industrial.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naging Director Hans Wi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aging Director Hans Wimmer"/>
                    <pic:cNvPicPr/>
                  </pic:nvPicPr>
                  <pic:blipFill>
                    <a:blip xmlns:r="http://schemas.openxmlformats.org/officeDocument/2006/relationships" cstate="print" r:embed="N103B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"Haremos una fuerte inversión para ampliar nuestras infraestructuras de I+D y aumentar la capacidad de producción" comenta Hans Wimmer, director gerente de B&amp;R.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40" w:type="default"/>
      <w:footerReference xmlns:r="http://schemas.openxmlformats.org/officeDocument/2006/relationships" r:id="N104D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0" Target="header1.xml" Type="http://schemas.openxmlformats.org/officeDocument/2006/relationships/header"/><Relationship Id="N104D4" Target="footer1.xml" Type="http://schemas.openxmlformats.org/officeDocument/2006/relationships/footer"/><Relationship Id="N103BE" Target="media/N103B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7" Target="media/N104A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