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Autoridades da concorrência da UE dão luz verde</w:t>
      </w:r>
    </w:p>
    <w:p>
      <w:pPr>
        <w:pStyle w:val="par-first"/>
        <w:ind w:left="0"/>
        <w:jc w:val="left"/>
      </w:pPr>
      <w:r>
        <w:rPr>
          <w:i/>
          <w:i/>
        </w:rPr>
        <w:t>Saiba mais sobre a B&amp;R e nossa busca pela "Perfeição na Automação":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É oficial: A B&amp;R é agora centro da ABB para automação de máquinas e fábricas</w:t>
      </w:r>
    </w:p>
    <w:p>
      <w:pPr>
        <w:pStyle w:val="par"/>
        <w:ind w:left="0"/>
      </w:pPr>
      <w:r>
        <w:rPr/>
        <w:t xml:space="preserve">A B&amp;R é agora o centro global da ABB para automação de máquinas e fábricas. Após a aprovação pelas autoridades de concorrência da UE, a aquisição da B&amp;R pela ABB tornou-se legalmente vigente em 6 de julho de 2017. A B&amp;R atuará como uma unidade de negócios independente dentro da divisão de automação industrial do ABB Group. O presidente da divisão, Peter Terwiesch, e o diretor-gerente da B&amp;R, Hans Wimmer, anunciaram uma série de investimentos que fortalecerão as atividades de P&amp;D e ampliarão a capacidade de produção.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Foco no cliente inconstante</w:t>
      </w:r>
    </w:p>
    <w:p>
      <w:pPr>
        <w:pStyle w:val="par"/>
        <w:ind w:left="0"/>
      </w:pPr>
      <w:r>
        <w:rPr/>
        <w:t xml:space="preserve">"Construir relacionamentos estreitos com nossos clientes é e continua sendo essencial para quem somos como uma empresa", afirma Wimmer ao anunciar a finalização do processo de aquisição. "Continuaremos a trabalhar de mãos dadas com os nossos clientes para desenvolver as soluções mais inovadoras e eles não verão mudanças nos pontos de contato do dia-a-dia".</w:t>
      </w:r>
    </w:p>
    <w:p>
      <w:pPr>
        <w:pStyle w:val="par"/>
        <w:ind w:left="0"/>
      </w:pPr>
      <w:r>
        <w:rPr/>
        <w:t xml:space="preserve">O foco principal da B&amp;R permanecerá centrado no mercado OEM, acompanhado de expansões para seu portfólio de automação de fábrica. Com a B&amp;R crescendo com base na presença global da ABB e com ofertas complementares, os clientes verão benefícios substanciais da fusão. A B&amp;R também intensificará suas atividades na arena Industrial IoT e expandirá o portfólio de soluções digitais da ABB.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Aumento de capacidade para P&amp;D e produção</w:t>
      </w:r>
    </w:p>
    <w:p>
      <w:pPr>
        <w:pStyle w:val="par"/>
        <w:ind w:left="0"/>
      </w:pPr>
      <w:r>
        <w:rPr/>
        <w:t xml:space="preserve">"ABB e B&amp;R estão unidos em sua inovação e foco no cliente", acrescenta Terwiesch. "Estes serão fatores centrais enquanto evoluímos juntos em frente". Garantindo a sua capacidade de lidar com a crescente demanda de soluções avançadas da B&amp;R, a ABB está investindo em um novo centro de P&amp;D na sede da B&amp;R em Eggelsberg, além de uma capacidade de produção ampliada a poucos quilômetros de distância em Gilgenberg. Além disso, o escritório técnico em Salzburgo está sendo expandido para dar espaço a 50 novos desenvolvedores nas áreas de controle, controle de movimento e comunicação Industrial IoT.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naging Director Hans Wi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aging Director Hans Wimmer"/>
                    <pic:cNvPicPr/>
                  </pic:nvPicPr>
                  <pic:blipFill>
                    <a:blip xmlns:r="http://schemas.openxmlformats.org/officeDocument/2006/relationships" cstate="print" r:embed="N103B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"Nós estaremos investindo pesadamente na expansão de nossa infra-estrutura de P&amp;D e agregando capacidade de produção", diz Hans Wimmer, diretor-gerente da B&amp;R.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E" Target="media/N103B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